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3D1" w:rsidRPr="0045465B" w:rsidRDefault="008003D1" w:rsidP="008003D1">
      <w:pPr>
        <w:framePr w:w="4576" w:hSpace="180" w:wrap="around" w:vAnchor="text" w:hAnchor="page" w:x="6706" w:y="1"/>
        <w:spacing w:after="0" w:line="240" w:lineRule="auto"/>
        <w:ind w:left="147" w:right="-108"/>
        <w:suppressOverlap/>
        <w:jc w:val="center"/>
        <w:rPr>
          <w:rFonts w:ascii="Times New Roman" w:eastAsia="Times New Roman" w:hAnsi="Times New Roman"/>
          <w:sz w:val="20"/>
          <w:szCs w:val="20"/>
          <w:lang w:eastAsia="ru-RU"/>
        </w:rPr>
      </w:pPr>
      <w:r w:rsidRPr="0045465B">
        <w:rPr>
          <w:rFonts w:ascii="Times New Roman" w:eastAsia="Times New Roman" w:hAnsi="Times New Roman"/>
          <w:sz w:val="20"/>
          <w:szCs w:val="20"/>
          <w:lang w:eastAsia="ru-RU"/>
        </w:rPr>
        <w:t>ООО «Геосервис»</w:t>
      </w:r>
    </w:p>
    <w:p w:rsidR="008003D1" w:rsidRPr="0045465B" w:rsidRDefault="008003D1" w:rsidP="008003D1">
      <w:pPr>
        <w:framePr w:w="4576" w:hSpace="180" w:wrap="around" w:vAnchor="text" w:hAnchor="page" w:x="6706" w:y="1"/>
        <w:spacing w:after="0" w:line="240" w:lineRule="auto"/>
        <w:ind w:left="147" w:right="-108"/>
        <w:suppressOverlap/>
        <w:jc w:val="center"/>
        <w:rPr>
          <w:rFonts w:ascii="Times New Roman" w:eastAsia="Times New Roman" w:hAnsi="Times New Roman"/>
          <w:sz w:val="20"/>
          <w:szCs w:val="20"/>
          <w:lang w:eastAsia="ru-RU"/>
        </w:rPr>
      </w:pPr>
      <w:r w:rsidRPr="0045465B">
        <w:rPr>
          <w:rFonts w:ascii="Times New Roman" w:eastAsia="Times New Roman" w:hAnsi="Times New Roman"/>
          <w:sz w:val="20"/>
          <w:szCs w:val="20"/>
          <w:lang w:eastAsia="ru-RU"/>
        </w:rPr>
        <w:t>Россия, 197198, г. Санкт-Петербург,</w:t>
      </w:r>
    </w:p>
    <w:p w:rsidR="008003D1" w:rsidRPr="0045465B" w:rsidRDefault="008003D1" w:rsidP="008003D1">
      <w:pPr>
        <w:framePr w:w="4576" w:hSpace="180" w:wrap="around" w:vAnchor="text" w:hAnchor="page" w:x="6706" w:y="1"/>
        <w:spacing w:after="0" w:line="240" w:lineRule="auto"/>
        <w:ind w:left="147" w:right="-108"/>
        <w:suppressOverlap/>
        <w:jc w:val="center"/>
        <w:rPr>
          <w:rFonts w:ascii="Times New Roman" w:eastAsia="Times New Roman" w:hAnsi="Times New Roman"/>
          <w:sz w:val="20"/>
          <w:szCs w:val="20"/>
          <w:lang w:eastAsia="ru-RU"/>
        </w:rPr>
      </w:pPr>
      <w:r w:rsidRPr="0045465B">
        <w:rPr>
          <w:rFonts w:ascii="Times New Roman" w:eastAsia="Times New Roman" w:hAnsi="Times New Roman"/>
          <w:sz w:val="20"/>
          <w:szCs w:val="20"/>
          <w:lang w:eastAsia="ru-RU"/>
        </w:rPr>
        <w:t>Малый проспект ПС, дом 5, литер Б, помещение 301</w:t>
      </w:r>
    </w:p>
    <w:p w:rsidR="008003D1" w:rsidRPr="0045465B" w:rsidRDefault="008003D1" w:rsidP="008003D1">
      <w:pPr>
        <w:framePr w:w="4576" w:hSpace="180" w:wrap="around" w:vAnchor="text" w:hAnchor="page" w:x="6706" w:y="1"/>
        <w:spacing w:after="0" w:line="240" w:lineRule="auto"/>
        <w:ind w:right="-108"/>
        <w:suppressOverlap/>
        <w:jc w:val="center"/>
        <w:rPr>
          <w:rFonts w:ascii="Times New Roman" w:eastAsia="Times New Roman" w:hAnsi="Times New Roman"/>
          <w:sz w:val="20"/>
          <w:szCs w:val="20"/>
          <w:lang w:eastAsia="ru-RU"/>
        </w:rPr>
      </w:pPr>
      <w:r w:rsidRPr="0045465B">
        <w:rPr>
          <w:rFonts w:ascii="Times New Roman" w:eastAsia="Times New Roman" w:hAnsi="Times New Roman"/>
          <w:sz w:val="20"/>
          <w:szCs w:val="20"/>
          <w:lang w:eastAsia="ru-RU"/>
        </w:rPr>
        <w:t>тел./ факс: +7 (812) 456-70-86</w:t>
      </w:r>
    </w:p>
    <w:p w:rsidR="008003D1" w:rsidRPr="0045465B" w:rsidRDefault="008003D1" w:rsidP="008003D1">
      <w:pPr>
        <w:framePr w:w="4576" w:hSpace="180" w:wrap="around" w:vAnchor="text" w:hAnchor="page" w:x="6706" w:y="1"/>
        <w:spacing w:after="0" w:line="240" w:lineRule="auto"/>
        <w:ind w:right="-108"/>
        <w:suppressOverlap/>
        <w:jc w:val="center"/>
        <w:rPr>
          <w:rFonts w:ascii="Times New Roman" w:eastAsia="Times New Roman" w:hAnsi="Times New Roman"/>
          <w:sz w:val="20"/>
          <w:szCs w:val="20"/>
          <w:lang w:eastAsia="ru-RU"/>
        </w:rPr>
      </w:pPr>
      <w:r w:rsidRPr="0045465B">
        <w:rPr>
          <w:rFonts w:ascii="Times New Roman" w:eastAsia="Times New Roman" w:hAnsi="Times New Roman"/>
          <w:sz w:val="20"/>
          <w:szCs w:val="20"/>
          <w:lang w:eastAsia="ru-RU"/>
        </w:rPr>
        <w:t>е-</w:t>
      </w:r>
      <w:r w:rsidRPr="0045465B">
        <w:rPr>
          <w:rFonts w:ascii="Times New Roman" w:eastAsia="Times New Roman" w:hAnsi="Times New Roman"/>
          <w:sz w:val="20"/>
          <w:szCs w:val="20"/>
          <w:lang w:val="en-US" w:eastAsia="ru-RU"/>
        </w:rPr>
        <w:t>mail</w:t>
      </w:r>
      <w:r w:rsidRPr="0045465B">
        <w:rPr>
          <w:rFonts w:ascii="Times New Roman" w:eastAsia="Times New Roman" w:hAnsi="Times New Roman"/>
          <w:sz w:val="20"/>
          <w:szCs w:val="20"/>
          <w:lang w:eastAsia="ru-RU"/>
        </w:rPr>
        <w:t xml:space="preserve">: </w:t>
      </w:r>
      <w:hyperlink r:id="rId8" w:history="1">
        <w:r w:rsidRPr="0045465B">
          <w:rPr>
            <w:rFonts w:ascii="Times New Roman" w:eastAsia="Times New Roman" w:hAnsi="Times New Roman"/>
            <w:sz w:val="20"/>
            <w:szCs w:val="20"/>
            <w:u w:val="single"/>
            <w:lang w:val="en-US" w:eastAsia="ru-RU"/>
          </w:rPr>
          <w:t>officegeo</w:t>
        </w:r>
        <w:r w:rsidRPr="0045465B">
          <w:rPr>
            <w:rFonts w:ascii="Times New Roman" w:eastAsia="Times New Roman" w:hAnsi="Times New Roman"/>
            <w:sz w:val="20"/>
            <w:szCs w:val="20"/>
            <w:u w:val="single"/>
            <w:lang w:eastAsia="ru-RU"/>
          </w:rPr>
          <w:t>@</w:t>
        </w:r>
        <w:r w:rsidRPr="0045465B">
          <w:rPr>
            <w:rFonts w:ascii="Times New Roman" w:eastAsia="Times New Roman" w:hAnsi="Times New Roman"/>
            <w:sz w:val="20"/>
            <w:szCs w:val="20"/>
            <w:u w:val="single"/>
            <w:lang w:val="en-US" w:eastAsia="ru-RU"/>
          </w:rPr>
          <w:t>geo</w:t>
        </w:r>
        <w:r w:rsidRPr="0045465B">
          <w:rPr>
            <w:rFonts w:ascii="Times New Roman" w:eastAsia="Times New Roman" w:hAnsi="Times New Roman"/>
            <w:sz w:val="20"/>
            <w:szCs w:val="20"/>
            <w:u w:val="single"/>
            <w:lang w:eastAsia="ru-RU"/>
          </w:rPr>
          <w:t>-</w:t>
        </w:r>
        <w:r w:rsidRPr="0045465B">
          <w:rPr>
            <w:rFonts w:ascii="Times New Roman" w:eastAsia="Times New Roman" w:hAnsi="Times New Roman"/>
            <w:sz w:val="20"/>
            <w:szCs w:val="20"/>
            <w:u w:val="single"/>
            <w:lang w:val="en-US" w:eastAsia="ru-RU"/>
          </w:rPr>
          <w:t>sz</w:t>
        </w:r>
        <w:r w:rsidRPr="0045465B">
          <w:rPr>
            <w:rFonts w:ascii="Times New Roman" w:eastAsia="Times New Roman" w:hAnsi="Times New Roman"/>
            <w:sz w:val="20"/>
            <w:szCs w:val="20"/>
            <w:u w:val="single"/>
            <w:lang w:eastAsia="ru-RU"/>
          </w:rPr>
          <w:t>.</w:t>
        </w:r>
        <w:r w:rsidRPr="0045465B">
          <w:rPr>
            <w:rFonts w:ascii="Times New Roman" w:eastAsia="Times New Roman" w:hAnsi="Times New Roman"/>
            <w:sz w:val="20"/>
            <w:szCs w:val="20"/>
            <w:u w:val="single"/>
            <w:lang w:val="en-US" w:eastAsia="ru-RU"/>
          </w:rPr>
          <w:t>ru</w:t>
        </w:r>
      </w:hyperlink>
    </w:p>
    <w:p w:rsidR="008003D1" w:rsidRPr="0045465B" w:rsidRDefault="008003D1" w:rsidP="008003D1">
      <w:pPr>
        <w:framePr w:w="4576" w:hSpace="180" w:wrap="around" w:vAnchor="text" w:hAnchor="page" w:x="6706" w:y="1"/>
        <w:spacing w:after="0" w:line="240" w:lineRule="auto"/>
        <w:ind w:right="-108"/>
        <w:suppressOverlap/>
        <w:jc w:val="center"/>
        <w:rPr>
          <w:rFonts w:ascii="Times New Roman" w:eastAsia="Times New Roman" w:hAnsi="Times New Roman"/>
          <w:sz w:val="20"/>
          <w:szCs w:val="20"/>
          <w:u w:val="single"/>
          <w:lang w:eastAsia="ru-RU"/>
        </w:rPr>
      </w:pPr>
      <w:r w:rsidRPr="0045465B">
        <w:rPr>
          <w:rFonts w:ascii="Times New Roman" w:eastAsia="Times New Roman" w:hAnsi="Times New Roman"/>
          <w:sz w:val="20"/>
          <w:szCs w:val="20"/>
          <w:lang w:eastAsia="ru-RU"/>
        </w:rPr>
        <w:t xml:space="preserve">официальный сайт </w:t>
      </w:r>
      <w:hyperlink r:id="rId9" w:history="1">
        <w:r w:rsidRPr="0045465B">
          <w:rPr>
            <w:rFonts w:ascii="Times New Roman" w:eastAsia="Times New Roman" w:hAnsi="Times New Roman"/>
            <w:sz w:val="20"/>
            <w:szCs w:val="20"/>
            <w:u w:val="single"/>
            <w:lang w:val="en-US" w:eastAsia="ru-RU"/>
          </w:rPr>
          <w:t>www</w:t>
        </w:r>
        <w:r w:rsidRPr="0045465B">
          <w:rPr>
            <w:rFonts w:ascii="Times New Roman" w:eastAsia="Times New Roman" w:hAnsi="Times New Roman"/>
            <w:sz w:val="20"/>
            <w:szCs w:val="20"/>
            <w:u w:val="single"/>
            <w:lang w:eastAsia="ru-RU"/>
          </w:rPr>
          <w:t>.</w:t>
        </w:r>
        <w:r w:rsidRPr="0045465B">
          <w:rPr>
            <w:rFonts w:ascii="Times New Roman" w:eastAsia="Times New Roman" w:hAnsi="Times New Roman"/>
            <w:sz w:val="20"/>
            <w:szCs w:val="20"/>
            <w:u w:val="single"/>
            <w:lang w:val="en-US" w:eastAsia="ru-RU"/>
          </w:rPr>
          <w:t>geo</w:t>
        </w:r>
        <w:r w:rsidRPr="0045465B">
          <w:rPr>
            <w:rFonts w:ascii="Times New Roman" w:eastAsia="Times New Roman" w:hAnsi="Times New Roman"/>
            <w:sz w:val="20"/>
            <w:szCs w:val="20"/>
            <w:u w:val="single"/>
            <w:lang w:eastAsia="ru-RU"/>
          </w:rPr>
          <w:t>-</w:t>
        </w:r>
        <w:r w:rsidRPr="0045465B">
          <w:rPr>
            <w:rFonts w:ascii="Times New Roman" w:eastAsia="Times New Roman" w:hAnsi="Times New Roman"/>
            <w:sz w:val="20"/>
            <w:szCs w:val="20"/>
            <w:u w:val="single"/>
            <w:lang w:val="en-US" w:eastAsia="ru-RU"/>
          </w:rPr>
          <w:t>sz</w:t>
        </w:r>
        <w:r w:rsidRPr="0045465B">
          <w:rPr>
            <w:rFonts w:ascii="Times New Roman" w:eastAsia="Times New Roman" w:hAnsi="Times New Roman"/>
            <w:sz w:val="20"/>
            <w:szCs w:val="20"/>
            <w:u w:val="single"/>
            <w:lang w:eastAsia="ru-RU"/>
          </w:rPr>
          <w:t>.</w:t>
        </w:r>
        <w:r w:rsidRPr="0045465B">
          <w:rPr>
            <w:rFonts w:ascii="Times New Roman" w:eastAsia="Times New Roman" w:hAnsi="Times New Roman"/>
            <w:sz w:val="20"/>
            <w:szCs w:val="20"/>
            <w:u w:val="single"/>
            <w:lang w:val="en-US" w:eastAsia="ru-RU"/>
          </w:rPr>
          <w:t>ru</w:t>
        </w:r>
      </w:hyperlink>
    </w:p>
    <w:p w:rsidR="008003D1" w:rsidRPr="0045465B" w:rsidRDefault="008003D1" w:rsidP="008003D1">
      <w:pPr>
        <w:framePr w:w="4576" w:hSpace="180" w:wrap="around" w:vAnchor="text" w:hAnchor="page" w:x="6706" w:y="1"/>
        <w:spacing w:after="0" w:line="240" w:lineRule="auto"/>
        <w:ind w:right="-108"/>
        <w:suppressOverlap/>
        <w:jc w:val="center"/>
        <w:rPr>
          <w:rFonts w:ascii="Times New Roman" w:eastAsia="Times New Roman" w:hAnsi="Times New Roman"/>
          <w:sz w:val="20"/>
          <w:szCs w:val="20"/>
          <w:lang w:eastAsia="ru-RU"/>
        </w:rPr>
      </w:pPr>
      <w:r w:rsidRPr="0045465B">
        <w:rPr>
          <w:rFonts w:ascii="Times New Roman" w:eastAsia="Times New Roman" w:hAnsi="Times New Roman"/>
          <w:sz w:val="20"/>
          <w:szCs w:val="20"/>
          <w:lang w:eastAsia="ru-RU"/>
        </w:rPr>
        <w:t>ИНН 7813522944</w:t>
      </w:r>
    </w:p>
    <w:p w:rsidR="008003D1" w:rsidRPr="008003D1" w:rsidRDefault="004E2286" w:rsidP="008003D1">
      <w:pPr>
        <w:tabs>
          <w:tab w:val="left" w:pos="6660"/>
        </w:tabs>
        <w:spacing w:after="0" w:line="240" w:lineRule="auto"/>
        <w:ind w:left="-284"/>
        <w:rPr>
          <w:rFonts w:ascii="Times New Roman" w:eastAsia="Times New Roman" w:hAnsi="Times New Roman"/>
          <w:sz w:val="24"/>
          <w:szCs w:val="20"/>
          <w:lang w:eastAsia="ru-RU"/>
        </w:rPr>
      </w:pPr>
      <w:r w:rsidRPr="00DD0A5E">
        <w:rPr>
          <w:rFonts w:ascii="Times New Roman" w:eastAsia="Times New Roman" w:hAnsi="Times New Roman"/>
          <w:noProof/>
          <w:sz w:val="24"/>
          <w:szCs w:val="20"/>
          <w:lang w:eastAsia="ru-RU"/>
        </w:rPr>
        <mc:AlternateContent>
          <mc:Choice Requires="wps">
            <w:drawing>
              <wp:anchor distT="0" distB="0" distL="114300" distR="114300" simplePos="0" relativeHeight="251659264" behindDoc="0" locked="0" layoutInCell="1" allowOverlap="1">
                <wp:simplePos x="0" y="0"/>
                <wp:positionH relativeFrom="margin">
                  <wp:posOffset>134138</wp:posOffset>
                </wp:positionH>
                <wp:positionV relativeFrom="paragraph">
                  <wp:posOffset>1115695</wp:posOffset>
                </wp:positionV>
                <wp:extent cx="6299835" cy="0"/>
                <wp:effectExtent l="15875" t="20320" r="18415" b="1778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2225" cap="rnd" algn="ctr">
                          <a:solidFill>
                            <a:srgbClr val="4EF91F"/>
                          </a:solidFill>
                          <a:prstDash val="sysDash"/>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B084DB7" id="Прямая соединительная линия 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55pt,87.85pt" to="506.6pt,8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" strokecolor="#4ef91f" strokeweight="1.75pt">
                <v:stroke dashstyle="3 1" joinstyle="miter" endcap="round"/>
                <w10:wrap anchorx="margin"/>
              </v:line>
            </w:pict>
          </mc:Fallback>
        </mc:AlternateContent>
      </w:r>
      <w:r w:rsidR="008003D1" w:rsidRPr="00DD0A5E">
        <w:rPr>
          <w:rFonts w:ascii="Times New Roman" w:eastAsia="Times New Roman" w:hAnsi="Times New Roman"/>
          <w:noProof/>
          <w:sz w:val="24"/>
          <w:szCs w:val="20"/>
          <w:lang w:eastAsia="ru-RU"/>
        </w:rPr>
        <w:drawing>
          <wp:anchor distT="0" distB="0" distL="114300" distR="114300" simplePos="0" relativeHeight="251661312" behindDoc="0" locked="0" layoutInCell="1" allowOverlap="1">
            <wp:simplePos x="0" y="0"/>
            <wp:positionH relativeFrom="column">
              <wp:posOffset>128728</wp:posOffset>
            </wp:positionH>
            <wp:positionV relativeFrom="paragraph">
              <wp:posOffset>121920</wp:posOffset>
            </wp:positionV>
            <wp:extent cx="3053715" cy="788670"/>
            <wp:effectExtent l="0" t="0" r="0" b="0"/>
            <wp:wrapNone/>
            <wp:docPr id="9" name="Рисунок 9" descr="gs-03-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s-03-whit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53715" cy="788670"/>
                    </a:xfrm>
                    <a:prstGeom prst="rect">
                      <a:avLst/>
                    </a:prstGeom>
                    <a:noFill/>
                    <a:ln>
                      <a:noFill/>
                    </a:ln>
                  </pic:spPr>
                </pic:pic>
              </a:graphicData>
            </a:graphic>
            <wp14:sizeRelH relativeFrom="page">
              <wp14:pctWidth>0</wp14:pctWidth>
            </wp14:sizeRelH>
            <wp14:sizeRelV relativeFrom="page">
              <wp14:pctHeight>0</wp14:pctHeight>
            </wp14:sizeRelV>
          </wp:anchor>
        </w:drawing>
      </w:r>
      <w:r w:rsidR="008003D1" w:rsidRPr="00DD0A5E">
        <w:rPr>
          <w:rFonts w:ascii="Times New Roman" w:eastAsia="Times New Roman" w:hAnsi="Times New Roman"/>
          <w:noProof/>
          <w:sz w:val="24"/>
          <w:szCs w:val="20"/>
          <w:lang w:eastAsia="ru-RU"/>
        </w:rPr>
        <mc:AlternateContent>
          <mc:Choice Requires="wps">
            <w:drawing>
              <wp:anchor distT="0" distB="0" distL="114300" distR="114300" simplePos="0" relativeHeight="251660288" behindDoc="1" locked="0" layoutInCell="1" allowOverlap="1">
                <wp:simplePos x="0" y="0"/>
                <wp:positionH relativeFrom="page">
                  <wp:posOffset>937895</wp:posOffset>
                </wp:positionH>
                <wp:positionV relativeFrom="paragraph">
                  <wp:posOffset>1016000</wp:posOffset>
                </wp:positionV>
                <wp:extent cx="1095375" cy="190500"/>
                <wp:effectExtent l="0" t="0" r="9525" b="0"/>
                <wp:wrapNone/>
                <wp:docPr id="8" name="Пяти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5375" cy="190500"/>
                        </a:xfrm>
                        <a:prstGeom prst="homePlate">
                          <a:avLst/>
                        </a:prstGeom>
                        <a:solidFill>
                          <a:srgbClr val="4EF91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67D042"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Пятиугольник 8" o:spid="_x0000_s1026" type="#_x0000_t15" style="position:absolute;margin-left:73.85pt;margin-top:80pt;width:86.25pt;height: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" adj="19722" fillcolor="#4ef91f" stroked="f" strokeweight="1pt">
                <v:path arrowok="t"/>
                <w10:wrap anchorx="page"/>
              </v:shape>
            </w:pict>
          </mc:Fallback>
        </mc:AlternateContent>
      </w:r>
      <w:r w:rsidR="008003D1" w:rsidRPr="008003D1">
        <w:rPr>
          <w:rFonts w:ascii="Times New Roman" w:eastAsia="Times New Roman" w:hAnsi="Times New Roman"/>
          <w:sz w:val="24"/>
          <w:szCs w:val="20"/>
          <w:lang w:eastAsia="ru-RU"/>
        </w:rPr>
        <w:tab/>
      </w:r>
    </w:p>
    <w:p w:rsidR="008003D1" w:rsidRPr="008003D1" w:rsidRDefault="008003D1" w:rsidP="008003D1">
      <w:pPr>
        <w:spacing w:after="0" w:line="240" w:lineRule="auto"/>
        <w:ind w:right="708"/>
        <w:jc w:val="right"/>
        <w:rPr>
          <w:rFonts w:ascii="Times New Roman" w:eastAsia="Times New Roman" w:hAnsi="Times New Roman"/>
          <w:sz w:val="24"/>
          <w:szCs w:val="20"/>
          <w:lang w:eastAsia="ru-RU"/>
        </w:rPr>
      </w:pPr>
    </w:p>
    <w:p w:rsidR="008003D1" w:rsidRPr="008003D1" w:rsidRDefault="008003D1" w:rsidP="008003D1">
      <w:pPr>
        <w:spacing w:after="0" w:line="240" w:lineRule="auto"/>
        <w:ind w:left="7080" w:right="141"/>
        <w:jc w:val="right"/>
        <w:rPr>
          <w:rFonts w:ascii="Times New Roman" w:eastAsia="Times New Roman" w:hAnsi="Times New Roman"/>
          <w:i/>
          <w:sz w:val="24"/>
          <w:szCs w:val="36"/>
          <w:lang w:eastAsia="ru-RU"/>
        </w:rPr>
      </w:pPr>
    </w:p>
    <w:p w:rsidR="008003D1" w:rsidRPr="008003D1" w:rsidRDefault="008003D1" w:rsidP="008003D1">
      <w:pPr>
        <w:spacing w:after="0" w:line="240" w:lineRule="auto"/>
        <w:ind w:left="7080" w:right="141"/>
        <w:jc w:val="right"/>
        <w:rPr>
          <w:rFonts w:ascii="Times New Roman" w:eastAsia="Times New Roman" w:hAnsi="Times New Roman"/>
          <w:i/>
          <w:sz w:val="24"/>
          <w:szCs w:val="36"/>
          <w:lang w:eastAsia="ru-RU"/>
        </w:rPr>
      </w:pPr>
    </w:p>
    <w:p w:rsidR="008003D1" w:rsidRPr="008003D1" w:rsidRDefault="008003D1" w:rsidP="008003D1">
      <w:pPr>
        <w:spacing w:after="0" w:line="240" w:lineRule="auto"/>
        <w:ind w:left="7080" w:right="141"/>
        <w:jc w:val="right"/>
        <w:rPr>
          <w:rFonts w:ascii="Times New Roman" w:eastAsia="Times New Roman" w:hAnsi="Times New Roman"/>
          <w:i/>
          <w:sz w:val="24"/>
          <w:szCs w:val="36"/>
          <w:lang w:eastAsia="ru-RU"/>
        </w:rPr>
      </w:pPr>
    </w:p>
    <w:p w:rsidR="008003D1" w:rsidRDefault="008003D1" w:rsidP="008003D1">
      <w:pPr>
        <w:pStyle w:val="a6"/>
      </w:pPr>
    </w:p>
    <w:p w:rsidR="00D16D73" w:rsidRDefault="00D16D73" w:rsidP="00205DD4">
      <w:pPr>
        <w:pStyle w:val="a6"/>
      </w:pPr>
    </w:p>
    <w:p w:rsidR="005C08DC" w:rsidRPr="00DD0A5E" w:rsidRDefault="005C08DC" w:rsidP="00205DD4">
      <w:pPr>
        <w:pStyle w:val="a6"/>
      </w:pPr>
    </w:p>
    <w:p w:rsidR="005C08DC" w:rsidRPr="00F8723D" w:rsidRDefault="005C08DC" w:rsidP="005C08DC">
      <w:pPr>
        <w:pStyle w:val="a5"/>
        <w:spacing w:line="276" w:lineRule="auto"/>
        <w:jc w:val="center"/>
        <w:rPr>
          <w:b/>
          <w:sz w:val="28"/>
          <w:szCs w:val="28"/>
        </w:rPr>
      </w:pPr>
      <w:r w:rsidRPr="005C08DC">
        <w:rPr>
          <w:b/>
          <w:sz w:val="28"/>
          <w:szCs w:val="28"/>
        </w:rPr>
        <w:t>ДОКУМ</w:t>
      </w:r>
      <w:r w:rsidR="00F8723D">
        <w:rPr>
          <w:b/>
          <w:sz w:val="28"/>
          <w:szCs w:val="28"/>
        </w:rPr>
        <w:t>ЕНТАЦИЯ ПО ПЛАНИРОВКЕ ТЕРРИТОРИИ</w:t>
      </w:r>
    </w:p>
    <w:p w:rsidR="005C08DC" w:rsidRPr="005C08DC" w:rsidRDefault="005C08DC" w:rsidP="005C08DC">
      <w:pPr>
        <w:pStyle w:val="a5"/>
        <w:spacing w:line="276" w:lineRule="auto"/>
        <w:jc w:val="center"/>
        <w:rPr>
          <w:b/>
          <w:sz w:val="28"/>
          <w:szCs w:val="28"/>
        </w:rPr>
      </w:pPr>
    </w:p>
    <w:p w:rsidR="005C08DC" w:rsidRPr="005C08DC" w:rsidRDefault="005C08DC" w:rsidP="005C08DC">
      <w:pPr>
        <w:pStyle w:val="a5"/>
        <w:spacing w:line="276" w:lineRule="auto"/>
        <w:jc w:val="center"/>
        <w:rPr>
          <w:b/>
          <w:sz w:val="28"/>
          <w:szCs w:val="28"/>
        </w:rPr>
      </w:pPr>
      <w:r w:rsidRPr="005C08DC">
        <w:rPr>
          <w:b/>
          <w:sz w:val="28"/>
          <w:szCs w:val="28"/>
        </w:rPr>
        <w:t>С ЦЕЛЬЮ РАЗМЕЩЕНИЯ ЛИНЕЙНОГО ОБЪЕКТА:</w:t>
      </w:r>
    </w:p>
    <w:p w:rsidR="008003D1" w:rsidRPr="00DD0A5E" w:rsidRDefault="0045465B" w:rsidP="005C08DC">
      <w:pPr>
        <w:pStyle w:val="a5"/>
        <w:spacing w:line="276" w:lineRule="auto"/>
        <w:jc w:val="center"/>
        <w:rPr>
          <w:sz w:val="24"/>
          <w:szCs w:val="24"/>
        </w:rPr>
      </w:pPr>
      <w:r>
        <w:rPr>
          <w:b/>
          <w:sz w:val="28"/>
          <w:szCs w:val="28"/>
        </w:rPr>
        <w:t>«</w:t>
      </w:r>
      <w:r w:rsidR="005C08DC" w:rsidRPr="005C08DC">
        <w:rPr>
          <w:b/>
          <w:sz w:val="28"/>
          <w:szCs w:val="28"/>
        </w:rPr>
        <w:t>УСТРОЙСТВО УЛИЧНО-ДОРОЖНОЙ СЕТИ В ЧАСТИ ДЕРЕВНИ ПУСТОШКА ГАТЧИНСКОГО МУНИЦИПАЛЬНОГО ОКРУГА»</w:t>
      </w:r>
    </w:p>
    <w:p w:rsidR="008003D1" w:rsidRPr="00DD0A5E" w:rsidRDefault="008003D1" w:rsidP="00BC3020">
      <w:pPr>
        <w:pStyle w:val="a5"/>
        <w:spacing w:line="276" w:lineRule="auto"/>
        <w:rPr>
          <w:sz w:val="24"/>
          <w:szCs w:val="24"/>
        </w:rPr>
      </w:pPr>
    </w:p>
    <w:p w:rsidR="008003D1" w:rsidRDefault="008003D1" w:rsidP="00BC3020">
      <w:pPr>
        <w:pStyle w:val="a5"/>
        <w:spacing w:line="276" w:lineRule="auto"/>
        <w:rPr>
          <w:sz w:val="24"/>
          <w:szCs w:val="24"/>
        </w:rPr>
      </w:pPr>
    </w:p>
    <w:p w:rsidR="00D16D73" w:rsidRDefault="00D16D73" w:rsidP="00BC3020">
      <w:pPr>
        <w:pStyle w:val="a5"/>
        <w:spacing w:line="276" w:lineRule="auto"/>
        <w:rPr>
          <w:sz w:val="24"/>
          <w:szCs w:val="24"/>
        </w:rPr>
      </w:pPr>
    </w:p>
    <w:p w:rsidR="00D16D73" w:rsidRPr="00DD0A5E" w:rsidRDefault="00D16D73" w:rsidP="00BC3020">
      <w:pPr>
        <w:pStyle w:val="a5"/>
        <w:spacing w:line="276" w:lineRule="auto"/>
        <w:rPr>
          <w:sz w:val="24"/>
          <w:szCs w:val="24"/>
        </w:rPr>
      </w:pPr>
    </w:p>
    <w:p w:rsidR="009F74D1" w:rsidRDefault="009F74D1" w:rsidP="00BC3020">
      <w:pPr>
        <w:pStyle w:val="a5"/>
        <w:spacing w:line="276" w:lineRule="auto"/>
        <w:jc w:val="center"/>
        <w:rPr>
          <w:sz w:val="24"/>
          <w:szCs w:val="24"/>
        </w:rPr>
      </w:pPr>
      <w:r>
        <w:rPr>
          <w:sz w:val="24"/>
          <w:szCs w:val="24"/>
        </w:rPr>
        <w:t>МАТЕРИАЛЫ ПО ОБОСНОВАНИЮ</w:t>
      </w:r>
      <w:r w:rsidRPr="00DD0A5E">
        <w:rPr>
          <w:sz w:val="24"/>
          <w:szCs w:val="24"/>
        </w:rPr>
        <w:t xml:space="preserve"> </w:t>
      </w:r>
    </w:p>
    <w:p w:rsidR="00BC3020" w:rsidRPr="00DD0A5E" w:rsidRDefault="00BC3020" w:rsidP="00BC3020">
      <w:pPr>
        <w:pStyle w:val="a5"/>
        <w:spacing w:line="276" w:lineRule="auto"/>
        <w:jc w:val="center"/>
        <w:rPr>
          <w:sz w:val="24"/>
          <w:szCs w:val="24"/>
        </w:rPr>
      </w:pPr>
      <w:r w:rsidRPr="00DD0A5E">
        <w:rPr>
          <w:sz w:val="24"/>
          <w:szCs w:val="24"/>
        </w:rPr>
        <w:t>ПРОЕКТ</w:t>
      </w:r>
      <w:r w:rsidR="009F74D1">
        <w:rPr>
          <w:sz w:val="24"/>
          <w:szCs w:val="24"/>
        </w:rPr>
        <w:t>А</w:t>
      </w:r>
      <w:r w:rsidRPr="00DD0A5E">
        <w:rPr>
          <w:sz w:val="24"/>
          <w:szCs w:val="24"/>
        </w:rPr>
        <w:t xml:space="preserve"> </w:t>
      </w:r>
      <w:r w:rsidR="0028436C">
        <w:rPr>
          <w:sz w:val="24"/>
          <w:szCs w:val="24"/>
        </w:rPr>
        <w:t xml:space="preserve">ПЛАНИРОВКИ </w:t>
      </w:r>
      <w:r w:rsidRPr="00DD0A5E">
        <w:rPr>
          <w:sz w:val="24"/>
          <w:szCs w:val="24"/>
        </w:rPr>
        <w:t>ТЕРРИТОРИИ</w:t>
      </w:r>
      <w:r w:rsidR="001E35DC" w:rsidRPr="00DD0A5E">
        <w:rPr>
          <w:sz w:val="24"/>
          <w:szCs w:val="24"/>
        </w:rPr>
        <w:t>.</w:t>
      </w:r>
    </w:p>
    <w:p w:rsidR="00436FB8" w:rsidRPr="009A5716" w:rsidRDefault="00436FB8" w:rsidP="00436FB8">
      <w:pPr>
        <w:pStyle w:val="a5"/>
        <w:spacing w:line="276" w:lineRule="auto"/>
        <w:jc w:val="center"/>
        <w:rPr>
          <w:sz w:val="24"/>
          <w:szCs w:val="24"/>
        </w:rPr>
      </w:pPr>
    </w:p>
    <w:p w:rsidR="00B771A9" w:rsidRDefault="00B771A9" w:rsidP="00BC3020">
      <w:pPr>
        <w:pStyle w:val="a5"/>
        <w:spacing w:line="276" w:lineRule="auto"/>
        <w:jc w:val="center"/>
        <w:rPr>
          <w:sz w:val="24"/>
          <w:szCs w:val="24"/>
        </w:rPr>
      </w:pPr>
    </w:p>
    <w:p w:rsidR="00B771A9" w:rsidRDefault="00B771A9" w:rsidP="00BC3020">
      <w:pPr>
        <w:pStyle w:val="a5"/>
        <w:spacing w:line="276" w:lineRule="auto"/>
        <w:jc w:val="center"/>
        <w:rPr>
          <w:sz w:val="24"/>
          <w:szCs w:val="24"/>
        </w:rPr>
      </w:pPr>
      <w:bookmarkStart w:id="0" w:name="_GoBack"/>
      <w:bookmarkEnd w:id="0"/>
    </w:p>
    <w:p w:rsidR="00B771A9" w:rsidRDefault="00B771A9" w:rsidP="00B771A9">
      <w:pPr>
        <w:tabs>
          <w:tab w:val="left" w:pos="3825"/>
          <w:tab w:val="left" w:pos="5245"/>
          <w:tab w:val="left" w:pos="5985"/>
        </w:tabs>
        <w:spacing w:after="0" w:line="240" w:lineRule="auto"/>
        <w:ind w:right="-6"/>
        <w:jc w:val="both"/>
        <w:rPr>
          <w:rFonts w:ascii="Times New Roman" w:hAnsi="Times New Roman"/>
          <w:sz w:val="24"/>
          <w:szCs w:val="24"/>
        </w:rPr>
      </w:pPr>
    </w:p>
    <w:p w:rsidR="00B771A9" w:rsidRDefault="00B771A9" w:rsidP="00B771A9">
      <w:pPr>
        <w:tabs>
          <w:tab w:val="left" w:pos="3825"/>
          <w:tab w:val="left" w:pos="5245"/>
          <w:tab w:val="left" w:pos="5985"/>
        </w:tabs>
        <w:spacing w:after="0" w:line="240" w:lineRule="auto"/>
        <w:ind w:right="-6"/>
        <w:jc w:val="both"/>
        <w:rPr>
          <w:rFonts w:ascii="Times New Roman" w:hAnsi="Times New Roman"/>
          <w:sz w:val="24"/>
          <w:szCs w:val="24"/>
        </w:rPr>
      </w:pPr>
    </w:p>
    <w:p w:rsidR="00B771A9" w:rsidRPr="00B771A9" w:rsidRDefault="00B771A9" w:rsidP="00B771A9">
      <w:pPr>
        <w:tabs>
          <w:tab w:val="left" w:pos="3825"/>
          <w:tab w:val="left" w:pos="5245"/>
          <w:tab w:val="left" w:pos="5985"/>
        </w:tabs>
        <w:spacing w:after="0" w:line="240" w:lineRule="auto"/>
        <w:ind w:right="-6"/>
        <w:jc w:val="both"/>
        <w:rPr>
          <w:rFonts w:ascii="Times New Roman" w:hAnsi="Times New Roman"/>
          <w:sz w:val="24"/>
          <w:szCs w:val="24"/>
        </w:rPr>
      </w:pPr>
      <w:r w:rsidRPr="00B771A9">
        <w:rPr>
          <w:rFonts w:ascii="Times New Roman" w:hAnsi="Times New Roman"/>
          <w:sz w:val="24"/>
          <w:szCs w:val="24"/>
        </w:rPr>
        <w:t>Генеральный  директор</w:t>
      </w:r>
    </w:p>
    <w:p w:rsidR="00B771A9" w:rsidRPr="00B771A9" w:rsidRDefault="00B771A9" w:rsidP="00B771A9">
      <w:pPr>
        <w:tabs>
          <w:tab w:val="left" w:pos="3825"/>
          <w:tab w:val="left" w:pos="5245"/>
          <w:tab w:val="left" w:pos="5985"/>
        </w:tabs>
        <w:spacing w:after="0" w:line="240" w:lineRule="auto"/>
        <w:ind w:right="-6"/>
        <w:jc w:val="both"/>
        <w:rPr>
          <w:rFonts w:ascii="Times New Roman" w:hAnsi="Times New Roman"/>
          <w:sz w:val="24"/>
          <w:szCs w:val="24"/>
        </w:rPr>
      </w:pPr>
      <w:r w:rsidRPr="00B771A9">
        <w:rPr>
          <w:rFonts w:ascii="Times New Roman" w:hAnsi="Times New Roman"/>
          <w:sz w:val="24"/>
          <w:szCs w:val="24"/>
        </w:rPr>
        <w:t>ООО «Геосервис»</w:t>
      </w:r>
      <w:r w:rsidRPr="00B771A9">
        <w:rPr>
          <w:rFonts w:ascii="Times New Roman" w:hAnsi="Times New Roman"/>
          <w:sz w:val="24"/>
          <w:szCs w:val="24"/>
        </w:rPr>
        <w:tab/>
      </w:r>
      <w:r w:rsidRPr="00B771A9">
        <w:rPr>
          <w:rFonts w:ascii="Times New Roman" w:hAnsi="Times New Roman"/>
          <w:sz w:val="24"/>
          <w:szCs w:val="24"/>
        </w:rPr>
        <w:tab/>
      </w:r>
      <w:r w:rsidRPr="00B771A9">
        <w:rPr>
          <w:rFonts w:ascii="Times New Roman" w:hAnsi="Times New Roman"/>
          <w:sz w:val="24"/>
          <w:szCs w:val="24"/>
        </w:rPr>
        <w:tab/>
      </w:r>
      <w:r w:rsidRPr="00B771A9">
        <w:rPr>
          <w:rFonts w:ascii="Times New Roman" w:hAnsi="Times New Roman"/>
          <w:sz w:val="24"/>
          <w:szCs w:val="24"/>
        </w:rPr>
        <w:tab/>
        <w:t>М.В. Конашенкова</w:t>
      </w:r>
    </w:p>
    <w:p w:rsidR="00B771A9" w:rsidRPr="00B771A9" w:rsidRDefault="00B771A9" w:rsidP="00B771A9">
      <w:pPr>
        <w:tabs>
          <w:tab w:val="left" w:pos="3825"/>
          <w:tab w:val="left" w:pos="5760"/>
          <w:tab w:val="left" w:pos="5985"/>
        </w:tabs>
        <w:spacing w:after="0" w:line="240" w:lineRule="auto"/>
        <w:ind w:right="-6"/>
        <w:jc w:val="both"/>
        <w:rPr>
          <w:rFonts w:ascii="Times New Roman" w:hAnsi="Times New Roman"/>
          <w:sz w:val="24"/>
          <w:szCs w:val="24"/>
        </w:rPr>
      </w:pPr>
    </w:p>
    <w:p w:rsidR="00B771A9" w:rsidRPr="00B771A9" w:rsidRDefault="00B771A9" w:rsidP="00B771A9">
      <w:pPr>
        <w:tabs>
          <w:tab w:val="left" w:pos="3825"/>
          <w:tab w:val="left" w:pos="5760"/>
          <w:tab w:val="left" w:pos="5985"/>
        </w:tabs>
        <w:spacing w:after="0" w:line="240" w:lineRule="auto"/>
        <w:ind w:right="-6"/>
        <w:jc w:val="both"/>
        <w:rPr>
          <w:rFonts w:ascii="Times New Roman" w:hAnsi="Times New Roman"/>
          <w:sz w:val="24"/>
          <w:szCs w:val="24"/>
        </w:rPr>
      </w:pPr>
      <w:r w:rsidRPr="00B771A9">
        <w:rPr>
          <w:rFonts w:ascii="Times New Roman" w:hAnsi="Times New Roman"/>
          <w:sz w:val="24"/>
          <w:szCs w:val="24"/>
        </w:rPr>
        <w:t>Руководитель проекта</w:t>
      </w:r>
      <w:r w:rsidRPr="00B771A9">
        <w:rPr>
          <w:rFonts w:ascii="Times New Roman" w:hAnsi="Times New Roman"/>
          <w:sz w:val="24"/>
          <w:szCs w:val="24"/>
        </w:rPr>
        <w:tab/>
      </w:r>
      <w:r w:rsidRPr="00B771A9">
        <w:rPr>
          <w:rFonts w:ascii="Times New Roman" w:hAnsi="Times New Roman"/>
          <w:sz w:val="24"/>
          <w:szCs w:val="24"/>
        </w:rPr>
        <w:tab/>
      </w:r>
      <w:r w:rsidRPr="00B771A9">
        <w:rPr>
          <w:rFonts w:ascii="Times New Roman" w:hAnsi="Times New Roman"/>
          <w:sz w:val="24"/>
          <w:szCs w:val="24"/>
        </w:rPr>
        <w:tab/>
      </w:r>
      <w:r w:rsidRPr="00B771A9">
        <w:rPr>
          <w:rFonts w:ascii="Times New Roman" w:hAnsi="Times New Roman"/>
          <w:sz w:val="24"/>
          <w:szCs w:val="24"/>
        </w:rPr>
        <w:tab/>
        <w:t>Н.В. Полякова</w:t>
      </w:r>
    </w:p>
    <w:p w:rsidR="00BC3020" w:rsidRDefault="00BC3020" w:rsidP="00BC3020">
      <w:pPr>
        <w:tabs>
          <w:tab w:val="left" w:pos="3825"/>
          <w:tab w:val="left" w:pos="5760"/>
          <w:tab w:val="left" w:pos="5985"/>
        </w:tabs>
        <w:spacing w:line="240" w:lineRule="atLeast"/>
        <w:ind w:right="-6"/>
        <w:rPr>
          <w:rFonts w:ascii="Times New Roman" w:hAnsi="Times New Roman"/>
          <w:sz w:val="24"/>
          <w:szCs w:val="24"/>
        </w:rPr>
      </w:pPr>
    </w:p>
    <w:p w:rsidR="00B771A9" w:rsidRDefault="00B771A9" w:rsidP="00BC3020">
      <w:pPr>
        <w:tabs>
          <w:tab w:val="left" w:pos="3825"/>
          <w:tab w:val="left" w:pos="5760"/>
          <w:tab w:val="left" w:pos="5985"/>
        </w:tabs>
        <w:spacing w:line="240" w:lineRule="atLeast"/>
        <w:ind w:right="-6"/>
        <w:rPr>
          <w:rFonts w:ascii="Times New Roman" w:hAnsi="Times New Roman"/>
          <w:sz w:val="24"/>
          <w:szCs w:val="24"/>
        </w:rPr>
      </w:pPr>
    </w:p>
    <w:p w:rsidR="00B771A9" w:rsidRDefault="00B771A9" w:rsidP="00BC3020">
      <w:pPr>
        <w:tabs>
          <w:tab w:val="left" w:pos="3825"/>
          <w:tab w:val="left" w:pos="5760"/>
          <w:tab w:val="left" w:pos="5985"/>
        </w:tabs>
        <w:spacing w:line="240" w:lineRule="atLeast"/>
        <w:ind w:right="-6"/>
        <w:rPr>
          <w:rFonts w:ascii="Times New Roman" w:hAnsi="Times New Roman"/>
          <w:b/>
          <w:sz w:val="24"/>
          <w:szCs w:val="24"/>
        </w:rPr>
      </w:pPr>
    </w:p>
    <w:p w:rsidR="00B771A9" w:rsidRPr="00DD0A5E" w:rsidRDefault="00B771A9" w:rsidP="00BC3020">
      <w:pPr>
        <w:tabs>
          <w:tab w:val="left" w:pos="3825"/>
          <w:tab w:val="left" w:pos="5760"/>
          <w:tab w:val="left" w:pos="5985"/>
        </w:tabs>
        <w:spacing w:line="240" w:lineRule="atLeast"/>
        <w:ind w:right="-6"/>
        <w:rPr>
          <w:rFonts w:ascii="Times New Roman" w:hAnsi="Times New Roman"/>
          <w:b/>
          <w:sz w:val="24"/>
          <w:szCs w:val="24"/>
        </w:rPr>
      </w:pPr>
    </w:p>
    <w:p w:rsidR="00BC3020" w:rsidRPr="0045465B" w:rsidRDefault="00BC3020" w:rsidP="00BC3020">
      <w:pPr>
        <w:tabs>
          <w:tab w:val="left" w:pos="3825"/>
          <w:tab w:val="left" w:pos="5760"/>
          <w:tab w:val="left" w:pos="5985"/>
        </w:tabs>
        <w:spacing w:after="0" w:line="240" w:lineRule="atLeast"/>
        <w:ind w:right="-6"/>
        <w:jc w:val="center"/>
        <w:rPr>
          <w:rFonts w:ascii="Times New Roman" w:hAnsi="Times New Roman"/>
          <w:b/>
          <w:sz w:val="28"/>
          <w:szCs w:val="24"/>
        </w:rPr>
      </w:pPr>
      <w:r w:rsidRPr="0045465B">
        <w:rPr>
          <w:rFonts w:ascii="Times New Roman" w:hAnsi="Times New Roman"/>
          <w:b/>
          <w:sz w:val="28"/>
          <w:szCs w:val="24"/>
        </w:rPr>
        <w:t>Санкт-Петербург</w:t>
      </w:r>
    </w:p>
    <w:p w:rsidR="00BC3020" w:rsidRPr="00B771A9" w:rsidRDefault="00035E3D" w:rsidP="00BC3020">
      <w:pPr>
        <w:spacing w:after="0" w:line="240" w:lineRule="auto"/>
        <w:jc w:val="center"/>
        <w:rPr>
          <w:rFonts w:ascii="Times New Roman" w:hAnsi="Times New Roman"/>
          <w:b/>
          <w:sz w:val="28"/>
          <w:szCs w:val="24"/>
        </w:rPr>
      </w:pPr>
      <w:r w:rsidRPr="0045465B">
        <w:rPr>
          <w:rFonts w:ascii="Times New Roman" w:hAnsi="Times New Roman"/>
          <w:b/>
          <w:sz w:val="28"/>
          <w:szCs w:val="24"/>
        </w:rPr>
        <w:t>202</w:t>
      </w:r>
      <w:r w:rsidR="00791C9B" w:rsidRPr="00B771A9">
        <w:rPr>
          <w:rFonts w:ascii="Times New Roman" w:hAnsi="Times New Roman"/>
          <w:b/>
          <w:sz w:val="28"/>
          <w:szCs w:val="24"/>
        </w:rPr>
        <w:t>5</w:t>
      </w:r>
    </w:p>
    <w:p w:rsidR="0028436C" w:rsidRPr="0045465B" w:rsidRDefault="0028436C" w:rsidP="0028436C">
      <w:pPr>
        <w:keepNext/>
        <w:keepLines/>
        <w:spacing w:after="0" w:line="360" w:lineRule="auto"/>
        <w:jc w:val="center"/>
        <w:rPr>
          <w:rFonts w:ascii="Times New Roman" w:eastAsia="Times New Roman" w:hAnsi="Times New Roman"/>
          <w:b/>
          <w:sz w:val="28"/>
          <w:szCs w:val="32"/>
          <w:lang w:eastAsia="ru-RU"/>
        </w:rPr>
      </w:pPr>
      <w:r w:rsidRPr="0045465B">
        <w:rPr>
          <w:rFonts w:ascii="Times New Roman" w:eastAsia="Times New Roman" w:hAnsi="Times New Roman"/>
          <w:b/>
          <w:sz w:val="28"/>
          <w:szCs w:val="32"/>
          <w:lang w:eastAsia="ru-RU"/>
        </w:rPr>
        <w:lastRenderedPageBreak/>
        <w:t>Оглавление</w:t>
      </w:r>
    </w:p>
    <w:p w:rsidR="0028436C" w:rsidRPr="00086A95" w:rsidRDefault="001341BC" w:rsidP="0028436C">
      <w:pPr>
        <w:tabs>
          <w:tab w:val="left" w:pos="8130"/>
        </w:tabs>
        <w:spacing w:after="0" w:line="360" w:lineRule="auto"/>
        <w:jc w:val="both"/>
        <w:rPr>
          <w:rFonts w:ascii="Times New Roman" w:hAnsi="Times New Roman"/>
          <w:b/>
          <w:color w:val="2D2D2D"/>
          <w:spacing w:val="2"/>
          <w:sz w:val="28"/>
          <w:szCs w:val="28"/>
          <w:shd w:val="clear" w:color="auto" w:fill="FFFFFF"/>
        </w:rPr>
      </w:pPr>
      <w:r w:rsidRPr="00086A95">
        <w:rPr>
          <w:rFonts w:ascii="Times New Roman" w:hAnsi="Times New Roman"/>
          <w:b/>
          <w:color w:val="2D2D2D"/>
          <w:spacing w:val="2"/>
          <w:sz w:val="28"/>
          <w:szCs w:val="28"/>
          <w:shd w:val="clear" w:color="auto" w:fill="FFFFFF"/>
        </w:rPr>
        <w:t>Пояснительная записка</w:t>
      </w:r>
    </w:p>
    <w:p w:rsidR="001341BC" w:rsidRPr="00086A95" w:rsidRDefault="00B771A9" w:rsidP="001341BC">
      <w:pPr>
        <w:tabs>
          <w:tab w:val="left" w:pos="851"/>
          <w:tab w:val="right" w:leader="dot" w:pos="9639"/>
        </w:tabs>
        <w:spacing w:after="0" w:line="300" w:lineRule="auto"/>
        <w:jc w:val="both"/>
        <w:rPr>
          <w:rFonts w:ascii="Times New Roman" w:hAnsi="Times New Roman"/>
          <w:noProof/>
          <w:sz w:val="28"/>
          <w:szCs w:val="28"/>
        </w:rPr>
      </w:pPr>
      <w:hyperlink w:anchor="_Toc43474445" w:history="1">
        <w:r w:rsidR="001341BC" w:rsidRPr="00086A95">
          <w:rPr>
            <w:rFonts w:ascii="Times New Roman" w:hAnsi="Times New Roman"/>
            <w:noProof/>
            <w:sz w:val="28"/>
            <w:szCs w:val="28"/>
          </w:rPr>
          <w:t>1. Описание природно-климатических условий территории, в отношении которой разрабатывается проект планировки территории</w:t>
        </w:r>
        <w:r w:rsidR="001341BC" w:rsidRPr="00086A95">
          <w:rPr>
            <w:rFonts w:ascii="Times New Roman" w:hAnsi="Times New Roman"/>
            <w:noProof/>
            <w:webHidden/>
            <w:sz w:val="28"/>
            <w:szCs w:val="28"/>
          </w:rPr>
          <w:tab/>
        </w:r>
        <w:r w:rsidR="004932E4">
          <w:rPr>
            <w:rFonts w:ascii="Times New Roman" w:hAnsi="Times New Roman"/>
            <w:noProof/>
            <w:webHidden/>
            <w:sz w:val="28"/>
            <w:szCs w:val="28"/>
          </w:rPr>
          <w:t>5</w:t>
        </w:r>
      </w:hyperlink>
    </w:p>
    <w:p w:rsidR="001341BC" w:rsidRPr="00086A95" w:rsidRDefault="00B771A9" w:rsidP="001341BC">
      <w:pPr>
        <w:tabs>
          <w:tab w:val="left" w:pos="851"/>
          <w:tab w:val="right" w:leader="dot" w:pos="9639"/>
        </w:tabs>
        <w:spacing w:after="0" w:line="300" w:lineRule="auto"/>
        <w:jc w:val="both"/>
        <w:rPr>
          <w:rFonts w:ascii="Times New Roman" w:hAnsi="Times New Roman"/>
          <w:noProof/>
          <w:sz w:val="28"/>
          <w:szCs w:val="28"/>
        </w:rPr>
      </w:pPr>
      <w:hyperlink w:anchor="_Toc43474446" w:history="1">
        <w:r w:rsidR="001341BC" w:rsidRPr="00086A95">
          <w:rPr>
            <w:rFonts w:ascii="Times New Roman" w:hAnsi="Times New Roman"/>
            <w:noProof/>
            <w:sz w:val="28"/>
            <w:szCs w:val="28"/>
          </w:rPr>
          <w:t>1.1 Географические описание района размещения объекта</w:t>
        </w:r>
        <w:r w:rsidR="001341BC" w:rsidRPr="00086A95">
          <w:rPr>
            <w:rFonts w:ascii="Times New Roman" w:hAnsi="Times New Roman"/>
            <w:noProof/>
            <w:webHidden/>
            <w:sz w:val="28"/>
            <w:szCs w:val="28"/>
          </w:rPr>
          <w:tab/>
        </w:r>
        <w:r w:rsidR="004932E4">
          <w:rPr>
            <w:rFonts w:ascii="Times New Roman" w:hAnsi="Times New Roman"/>
            <w:noProof/>
            <w:webHidden/>
            <w:sz w:val="28"/>
            <w:szCs w:val="28"/>
          </w:rPr>
          <w:t>5</w:t>
        </w:r>
      </w:hyperlink>
    </w:p>
    <w:p w:rsidR="001341BC" w:rsidRPr="00086A95" w:rsidRDefault="00B771A9" w:rsidP="001341BC">
      <w:pPr>
        <w:tabs>
          <w:tab w:val="left" w:pos="851"/>
          <w:tab w:val="right" w:leader="dot" w:pos="9639"/>
        </w:tabs>
        <w:spacing w:after="0" w:line="300" w:lineRule="auto"/>
        <w:jc w:val="both"/>
        <w:rPr>
          <w:rFonts w:ascii="Times New Roman" w:hAnsi="Times New Roman"/>
          <w:noProof/>
          <w:sz w:val="28"/>
          <w:szCs w:val="28"/>
        </w:rPr>
      </w:pPr>
      <w:hyperlink w:anchor="_Toc43474447" w:history="1">
        <w:r w:rsidR="001341BC" w:rsidRPr="00086A95">
          <w:rPr>
            <w:rFonts w:ascii="Times New Roman" w:hAnsi="Times New Roman"/>
            <w:noProof/>
            <w:sz w:val="28"/>
            <w:szCs w:val="28"/>
          </w:rPr>
          <w:t>1.2 Климат</w:t>
        </w:r>
        <w:r w:rsidR="001341BC" w:rsidRPr="00086A95">
          <w:rPr>
            <w:rFonts w:ascii="Times New Roman" w:hAnsi="Times New Roman"/>
            <w:noProof/>
            <w:webHidden/>
            <w:sz w:val="28"/>
            <w:szCs w:val="28"/>
          </w:rPr>
          <w:tab/>
        </w:r>
        <w:r w:rsidR="004932E4">
          <w:rPr>
            <w:rFonts w:ascii="Times New Roman" w:hAnsi="Times New Roman"/>
            <w:noProof/>
            <w:webHidden/>
            <w:sz w:val="28"/>
            <w:szCs w:val="28"/>
          </w:rPr>
          <w:t>5</w:t>
        </w:r>
      </w:hyperlink>
    </w:p>
    <w:p w:rsidR="001341BC" w:rsidRPr="00086A95" w:rsidRDefault="00B771A9" w:rsidP="001341BC">
      <w:pPr>
        <w:tabs>
          <w:tab w:val="left" w:pos="851"/>
          <w:tab w:val="right" w:leader="dot" w:pos="9639"/>
        </w:tabs>
        <w:spacing w:after="0" w:line="300" w:lineRule="auto"/>
        <w:jc w:val="both"/>
        <w:rPr>
          <w:rFonts w:ascii="Times New Roman" w:hAnsi="Times New Roman"/>
          <w:noProof/>
          <w:sz w:val="28"/>
          <w:szCs w:val="28"/>
        </w:rPr>
      </w:pPr>
      <w:hyperlink w:anchor="_Toc43474448" w:history="1">
        <w:r w:rsidR="001341BC" w:rsidRPr="00086A95">
          <w:rPr>
            <w:rFonts w:ascii="Times New Roman" w:hAnsi="Times New Roman"/>
            <w:noProof/>
            <w:sz w:val="28"/>
            <w:szCs w:val="28"/>
          </w:rPr>
          <w:t>1.3 Инженерно-геологическое районирование</w:t>
        </w:r>
        <w:r w:rsidR="001341BC" w:rsidRPr="00086A95">
          <w:rPr>
            <w:rFonts w:ascii="Times New Roman" w:hAnsi="Times New Roman"/>
            <w:noProof/>
            <w:webHidden/>
            <w:sz w:val="28"/>
            <w:szCs w:val="28"/>
          </w:rPr>
          <w:tab/>
        </w:r>
        <w:r w:rsidR="004932E4">
          <w:rPr>
            <w:rFonts w:ascii="Times New Roman" w:hAnsi="Times New Roman"/>
            <w:noProof/>
            <w:webHidden/>
            <w:sz w:val="28"/>
            <w:szCs w:val="28"/>
          </w:rPr>
          <w:t>6</w:t>
        </w:r>
      </w:hyperlink>
    </w:p>
    <w:p w:rsidR="001341BC" w:rsidRPr="00D860FF" w:rsidRDefault="00B771A9" w:rsidP="001341BC">
      <w:pPr>
        <w:tabs>
          <w:tab w:val="left" w:pos="851"/>
          <w:tab w:val="right" w:leader="dot" w:pos="9639"/>
        </w:tabs>
        <w:spacing w:after="0" w:line="300" w:lineRule="auto"/>
        <w:jc w:val="both"/>
        <w:rPr>
          <w:rFonts w:ascii="Times New Roman" w:hAnsi="Times New Roman"/>
          <w:noProof/>
          <w:sz w:val="28"/>
          <w:szCs w:val="28"/>
        </w:rPr>
      </w:pPr>
      <w:hyperlink w:anchor="_Toc43474450" w:history="1">
        <w:r w:rsidR="001341BC" w:rsidRPr="00086A95">
          <w:rPr>
            <w:rFonts w:ascii="Times New Roman" w:hAnsi="Times New Roman"/>
            <w:noProof/>
            <w:sz w:val="28"/>
            <w:szCs w:val="28"/>
          </w:rPr>
          <w:t>1.</w:t>
        </w:r>
        <w:r w:rsidR="008E3A6B">
          <w:rPr>
            <w:rFonts w:ascii="Times New Roman" w:hAnsi="Times New Roman"/>
            <w:noProof/>
            <w:sz w:val="28"/>
            <w:szCs w:val="28"/>
          </w:rPr>
          <w:t>4</w:t>
        </w:r>
        <w:r w:rsidR="001341BC" w:rsidRPr="00086A95">
          <w:rPr>
            <w:rFonts w:ascii="Times New Roman" w:hAnsi="Times New Roman"/>
            <w:noProof/>
            <w:sz w:val="28"/>
            <w:szCs w:val="28"/>
          </w:rPr>
          <w:t xml:space="preserve"> Гидрогеологические условия</w:t>
        </w:r>
        <w:r w:rsidR="001341BC" w:rsidRPr="00086A95">
          <w:rPr>
            <w:rFonts w:ascii="Times New Roman" w:hAnsi="Times New Roman"/>
            <w:noProof/>
            <w:webHidden/>
            <w:sz w:val="28"/>
            <w:szCs w:val="28"/>
          </w:rPr>
          <w:tab/>
        </w:r>
        <w:r w:rsidR="00A6002E" w:rsidRPr="00086A95">
          <w:rPr>
            <w:rFonts w:ascii="Times New Roman" w:hAnsi="Times New Roman"/>
            <w:noProof/>
            <w:sz w:val="28"/>
            <w:szCs w:val="28"/>
          </w:rPr>
          <w:t>……………………</w:t>
        </w:r>
      </w:hyperlink>
      <w:r w:rsidR="00B6220F" w:rsidRPr="00D860FF">
        <w:rPr>
          <w:rFonts w:ascii="Times New Roman" w:hAnsi="Times New Roman"/>
          <w:noProof/>
          <w:sz w:val="28"/>
          <w:szCs w:val="28"/>
        </w:rPr>
        <w:t>7</w:t>
      </w:r>
    </w:p>
    <w:p w:rsidR="001341BC" w:rsidRPr="00DE638F" w:rsidRDefault="00B771A9" w:rsidP="001341BC">
      <w:pPr>
        <w:tabs>
          <w:tab w:val="left" w:pos="851"/>
          <w:tab w:val="right" w:leader="dot" w:pos="9639"/>
        </w:tabs>
        <w:spacing w:after="0" w:line="300" w:lineRule="auto"/>
        <w:jc w:val="both"/>
        <w:rPr>
          <w:rFonts w:ascii="Times New Roman" w:hAnsi="Times New Roman"/>
          <w:noProof/>
          <w:sz w:val="28"/>
          <w:szCs w:val="28"/>
        </w:rPr>
      </w:pPr>
      <w:hyperlink w:anchor="_Toc43474451" w:history="1">
        <w:r w:rsidR="001341BC" w:rsidRPr="00086A95">
          <w:rPr>
            <w:rFonts w:ascii="Times New Roman" w:hAnsi="Times New Roman"/>
            <w:noProof/>
            <w:sz w:val="28"/>
            <w:szCs w:val="28"/>
          </w:rPr>
          <w:t>1.</w:t>
        </w:r>
        <w:r w:rsidR="008E3A6B">
          <w:rPr>
            <w:rFonts w:ascii="Times New Roman" w:hAnsi="Times New Roman"/>
            <w:noProof/>
            <w:sz w:val="28"/>
            <w:szCs w:val="28"/>
          </w:rPr>
          <w:t>5</w:t>
        </w:r>
        <w:r w:rsidR="001341BC" w:rsidRPr="00086A95">
          <w:rPr>
            <w:rFonts w:ascii="Times New Roman" w:hAnsi="Times New Roman"/>
            <w:noProof/>
            <w:sz w:val="28"/>
            <w:szCs w:val="28"/>
          </w:rPr>
          <w:t xml:space="preserve"> </w:t>
        </w:r>
        <w:r w:rsidR="008E3A6B">
          <w:rPr>
            <w:rFonts w:ascii="Times New Roman" w:hAnsi="Times New Roman"/>
            <w:noProof/>
            <w:sz w:val="28"/>
            <w:szCs w:val="28"/>
          </w:rPr>
          <w:t>Почвенный покров</w:t>
        </w:r>
        <w:r w:rsidR="001341BC" w:rsidRPr="00086A95">
          <w:rPr>
            <w:rFonts w:ascii="Times New Roman" w:hAnsi="Times New Roman"/>
            <w:noProof/>
            <w:webHidden/>
            <w:sz w:val="28"/>
            <w:szCs w:val="28"/>
          </w:rPr>
          <w:tab/>
        </w:r>
      </w:hyperlink>
      <w:r w:rsidR="00B6220F" w:rsidRPr="00DE638F">
        <w:rPr>
          <w:rFonts w:ascii="Times New Roman" w:hAnsi="Times New Roman"/>
          <w:noProof/>
          <w:sz w:val="28"/>
          <w:szCs w:val="28"/>
        </w:rPr>
        <w:t>7</w:t>
      </w:r>
    </w:p>
    <w:p w:rsidR="001341BC" w:rsidRDefault="00B771A9" w:rsidP="001341BC">
      <w:pPr>
        <w:tabs>
          <w:tab w:val="left" w:pos="851"/>
          <w:tab w:val="right" w:leader="dot" w:pos="9639"/>
        </w:tabs>
        <w:spacing w:after="0" w:line="300" w:lineRule="auto"/>
        <w:jc w:val="both"/>
        <w:rPr>
          <w:rFonts w:ascii="Times New Roman" w:hAnsi="Times New Roman"/>
          <w:noProof/>
          <w:sz w:val="28"/>
          <w:szCs w:val="28"/>
        </w:rPr>
      </w:pPr>
      <w:hyperlink w:anchor="_Toc43474452" w:history="1">
        <w:r w:rsidR="001341BC" w:rsidRPr="00086A95">
          <w:rPr>
            <w:rFonts w:ascii="Times New Roman" w:hAnsi="Times New Roman"/>
            <w:noProof/>
            <w:sz w:val="28"/>
            <w:szCs w:val="28"/>
          </w:rPr>
          <w:t>1.</w:t>
        </w:r>
        <w:r w:rsidR="00C94E41">
          <w:rPr>
            <w:rFonts w:ascii="Times New Roman" w:hAnsi="Times New Roman"/>
            <w:noProof/>
            <w:sz w:val="28"/>
            <w:szCs w:val="28"/>
          </w:rPr>
          <w:t>6</w:t>
        </w:r>
        <w:r w:rsidR="001341BC" w:rsidRPr="00086A95">
          <w:rPr>
            <w:rFonts w:ascii="Times New Roman" w:hAnsi="Times New Roman"/>
            <w:noProof/>
            <w:sz w:val="28"/>
            <w:szCs w:val="28"/>
          </w:rPr>
          <w:t xml:space="preserve"> </w:t>
        </w:r>
        <w:r w:rsidR="00C94E41">
          <w:rPr>
            <w:rFonts w:ascii="Times New Roman" w:hAnsi="Times New Roman"/>
            <w:noProof/>
            <w:sz w:val="28"/>
            <w:szCs w:val="28"/>
          </w:rPr>
          <w:t>Растительный мир</w:t>
        </w:r>
        <w:r w:rsidR="001341BC" w:rsidRPr="00086A95">
          <w:rPr>
            <w:rFonts w:ascii="Times New Roman" w:hAnsi="Times New Roman"/>
            <w:noProof/>
            <w:webHidden/>
            <w:sz w:val="28"/>
            <w:szCs w:val="28"/>
          </w:rPr>
          <w:tab/>
        </w:r>
        <w:r w:rsidR="004932E4">
          <w:rPr>
            <w:rFonts w:ascii="Times New Roman" w:hAnsi="Times New Roman"/>
            <w:noProof/>
            <w:webHidden/>
            <w:sz w:val="28"/>
            <w:szCs w:val="28"/>
          </w:rPr>
          <w:t>7</w:t>
        </w:r>
      </w:hyperlink>
    </w:p>
    <w:p w:rsidR="00C94E41" w:rsidRPr="00086A95" w:rsidRDefault="00B771A9" w:rsidP="001341BC">
      <w:pPr>
        <w:tabs>
          <w:tab w:val="left" w:pos="851"/>
          <w:tab w:val="right" w:leader="dot" w:pos="9639"/>
        </w:tabs>
        <w:spacing w:after="0" w:line="300" w:lineRule="auto"/>
        <w:jc w:val="both"/>
        <w:rPr>
          <w:rFonts w:ascii="Times New Roman" w:hAnsi="Times New Roman"/>
          <w:noProof/>
          <w:sz w:val="28"/>
          <w:szCs w:val="28"/>
        </w:rPr>
      </w:pPr>
      <w:hyperlink w:anchor="_Toc43474452" w:history="1">
        <w:r w:rsidR="00C94E41" w:rsidRPr="00086A95">
          <w:rPr>
            <w:rFonts w:ascii="Times New Roman" w:hAnsi="Times New Roman"/>
            <w:noProof/>
            <w:sz w:val="28"/>
            <w:szCs w:val="28"/>
          </w:rPr>
          <w:t>1.</w:t>
        </w:r>
        <w:r w:rsidR="00C94E41">
          <w:rPr>
            <w:rFonts w:ascii="Times New Roman" w:hAnsi="Times New Roman"/>
            <w:noProof/>
            <w:sz w:val="28"/>
            <w:szCs w:val="28"/>
          </w:rPr>
          <w:t>7</w:t>
        </w:r>
        <w:r w:rsidR="00C94E41" w:rsidRPr="00086A95">
          <w:rPr>
            <w:rFonts w:ascii="Times New Roman" w:hAnsi="Times New Roman"/>
            <w:noProof/>
            <w:sz w:val="28"/>
            <w:szCs w:val="28"/>
          </w:rPr>
          <w:t xml:space="preserve"> </w:t>
        </w:r>
        <w:r w:rsidR="00C94E41">
          <w:rPr>
            <w:rFonts w:ascii="Times New Roman" w:hAnsi="Times New Roman"/>
            <w:noProof/>
            <w:sz w:val="28"/>
            <w:szCs w:val="28"/>
          </w:rPr>
          <w:t>Животный мир</w:t>
        </w:r>
        <w:r w:rsidR="00C94E41" w:rsidRPr="00086A95">
          <w:rPr>
            <w:rFonts w:ascii="Times New Roman" w:hAnsi="Times New Roman"/>
            <w:noProof/>
            <w:webHidden/>
            <w:sz w:val="28"/>
            <w:szCs w:val="28"/>
          </w:rPr>
          <w:tab/>
        </w:r>
        <w:r w:rsidR="004932E4">
          <w:rPr>
            <w:rFonts w:ascii="Times New Roman" w:hAnsi="Times New Roman"/>
            <w:noProof/>
            <w:webHidden/>
            <w:sz w:val="28"/>
            <w:szCs w:val="28"/>
          </w:rPr>
          <w:t>8</w:t>
        </w:r>
      </w:hyperlink>
    </w:p>
    <w:p w:rsidR="001341BC" w:rsidRDefault="00B771A9" w:rsidP="001341BC">
      <w:pPr>
        <w:tabs>
          <w:tab w:val="left" w:pos="851"/>
          <w:tab w:val="right" w:leader="dot" w:pos="9639"/>
        </w:tabs>
        <w:spacing w:after="0" w:line="300" w:lineRule="auto"/>
        <w:jc w:val="both"/>
        <w:rPr>
          <w:rFonts w:ascii="Times New Roman" w:hAnsi="Times New Roman"/>
          <w:noProof/>
          <w:sz w:val="28"/>
          <w:szCs w:val="28"/>
        </w:rPr>
      </w:pPr>
      <w:hyperlink w:anchor="_Toc43474454" w:history="1">
        <w:r w:rsidR="001341BC" w:rsidRPr="00086A95">
          <w:rPr>
            <w:rFonts w:ascii="Times New Roman" w:hAnsi="Times New Roman"/>
            <w:noProof/>
            <w:sz w:val="28"/>
            <w:szCs w:val="28"/>
          </w:rPr>
          <w:t>2. Обоснование определения границ зон планируемого размещения линейных объектов</w:t>
        </w:r>
        <w:r w:rsidR="001341BC" w:rsidRPr="00086A95">
          <w:rPr>
            <w:rFonts w:ascii="Times New Roman" w:hAnsi="Times New Roman"/>
            <w:noProof/>
            <w:webHidden/>
            <w:sz w:val="28"/>
            <w:szCs w:val="28"/>
          </w:rPr>
          <w:tab/>
        </w:r>
        <w:r w:rsidR="00B6220F" w:rsidRPr="00B6220F">
          <w:rPr>
            <w:rFonts w:ascii="Times New Roman" w:hAnsi="Times New Roman"/>
            <w:noProof/>
            <w:webHidden/>
            <w:sz w:val="28"/>
            <w:szCs w:val="28"/>
          </w:rPr>
          <w:t>9</w:t>
        </w:r>
      </w:hyperlink>
    </w:p>
    <w:p w:rsidR="00C94E41" w:rsidRPr="00086A95" w:rsidRDefault="00B771A9" w:rsidP="00C94E41">
      <w:pPr>
        <w:tabs>
          <w:tab w:val="left" w:pos="851"/>
          <w:tab w:val="right" w:leader="dot" w:pos="9639"/>
        </w:tabs>
        <w:spacing w:after="0" w:line="300" w:lineRule="auto"/>
        <w:jc w:val="both"/>
        <w:rPr>
          <w:rFonts w:ascii="Times New Roman" w:hAnsi="Times New Roman"/>
          <w:noProof/>
          <w:sz w:val="28"/>
          <w:szCs w:val="28"/>
        </w:rPr>
      </w:pPr>
      <w:hyperlink w:anchor="_Toc43474454" w:history="1">
        <w:r w:rsidR="00C94E41" w:rsidRPr="00086A95">
          <w:rPr>
            <w:rFonts w:ascii="Times New Roman" w:hAnsi="Times New Roman"/>
            <w:noProof/>
            <w:sz w:val="28"/>
            <w:szCs w:val="28"/>
          </w:rPr>
          <w:t>2.</w:t>
        </w:r>
        <w:r w:rsidR="00C94E41">
          <w:rPr>
            <w:rFonts w:ascii="Times New Roman" w:hAnsi="Times New Roman"/>
            <w:noProof/>
            <w:sz w:val="28"/>
            <w:szCs w:val="28"/>
          </w:rPr>
          <w:t>1</w:t>
        </w:r>
        <w:r w:rsidR="00C94E41" w:rsidRPr="00086A95">
          <w:rPr>
            <w:rFonts w:ascii="Times New Roman" w:hAnsi="Times New Roman"/>
            <w:noProof/>
            <w:sz w:val="28"/>
            <w:szCs w:val="28"/>
          </w:rPr>
          <w:t xml:space="preserve"> </w:t>
        </w:r>
        <w:r w:rsidR="00C94E41" w:rsidRPr="00C94E41">
          <w:rPr>
            <w:rFonts w:ascii="Times New Roman" w:hAnsi="Times New Roman"/>
            <w:noProof/>
            <w:sz w:val="28"/>
            <w:szCs w:val="28"/>
          </w:rPr>
          <w:t>Анализ градостроительных условий территории проектирования</w:t>
        </w:r>
        <w:r w:rsidR="00C94E41" w:rsidRPr="00086A95">
          <w:rPr>
            <w:rFonts w:ascii="Times New Roman" w:hAnsi="Times New Roman"/>
            <w:noProof/>
            <w:webHidden/>
            <w:sz w:val="28"/>
            <w:szCs w:val="28"/>
          </w:rPr>
          <w:tab/>
        </w:r>
        <w:r w:rsidR="00B6220F" w:rsidRPr="00B6220F">
          <w:rPr>
            <w:rFonts w:ascii="Times New Roman" w:hAnsi="Times New Roman"/>
            <w:noProof/>
            <w:webHidden/>
            <w:sz w:val="28"/>
            <w:szCs w:val="28"/>
          </w:rPr>
          <w:t>9</w:t>
        </w:r>
      </w:hyperlink>
    </w:p>
    <w:p w:rsidR="00C94E41" w:rsidRPr="00086A95" w:rsidRDefault="00B771A9" w:rsidP="00C94E41">
      <w:pPr>
        <w:tabs>
          <w:tab w:val="left" w:pos="851"/>
          <w:tab w:val="right" w:leader="dot" w:pos="9639"/>
        </w:tabs>
        <w:spacing w:after="0" w:line="300" w:lineRule="auto"/>
        <w:jc w:val="both"/>
        <w:rPr>
          <w:rFonts w:ascii="Times New Roman" w:hAnsi="Times New Roman"/>
          <w:noProof/>
          <w:sz w:val="28"/>
          <w:szCs w:val="28"/>
        </w:rPr>
      </w:pPr>
      <w:hyperlink w:anchor="_Toc43474454" w:history="1">
        <w:r w:rsidR="00C94E41" w:rsidRPr="00086A95">
          <w:rPr>
            <w:rFonts w:ascii="Times New Roman" w:hAnsi="Times New Roman"/>
            <w:noProof/>
            <w:sz w:val="28"/>
            <w:szCs w:val="28"/>
          </w:rPr>
          <w:t>2.</w:t>
        </w:r>
        <w:r w:rsidR="00C94E41">
          <w:rPr>
            <w:rFonts w:ascii="Times New Roman" w:hAnsi="Times New Roman"/>
            <w:noProof/>
            <w:sz w:val="28"/>
            <w:szCs w:val="28"/>
          </w:rPr>
          <w:t>2</w:t>
        </w:r>
        <w:r w:rsidR="00C94E41" w:rsidRPr="00086A95">
          <w:rPr>
            <w:rFonts w:ascii="Times New Roman" w:hAnsi="Times New Roman"/>
            <w:noProof/>
            <w:sz w:val="28"/>
            <w:szCs w:val="28"/>
          </w:rPr>
          <w:t xml:space="preserve"> </w:t>
        </w:r>
        <w:r w:rsidR="00C94E41">
          <w:rPr>
            <w:rFonts w:ascii="Times New Roman" w:hAnsi="Times New Roman"/>
            <w:noProof/>
            <w:sz w:val="28"/>
            <w:szCs w:val="28"/>
          </w:rPr>
          <w:t>Проектное положение</w:t>
        </w:r>
        <w:r w:rsidR="00C94E41" w:rsidRPr="00086A95">
          <w:rPr>
            <w:rFonts w:ascii="Times New Roman" w:hAnsi="Times New Roman"/>
            <w:noProof/>
            <w:webHidden/>
            <w:sz w:val="28"/>
            <w:szCs w:val="28"/>
          </w:rPr>
          <w:tab/>
          <w:t>1</w:t>
        </w:r>
        <w:r w:rsidR="00B6220F" w:rsidRPr="00DE638F">
          <w:rPr>
            <w:rFonts w:ascii="Times New Roman" w:hAnsi="Times New Roman"/>
            <w:noProof/>
            <w:webHidden/>
            <w:sz w:val="28"/>
            <w:szCs w:val="28"/>
          </w:rPr>
          <w:t>2</w:t>
        </w:r>
      </w:hyperlink>
    </w:p>
    <w:p w:rsidR="00C94E41" w:rsidRPr="00086A95" w:rsidRDefault="00B771A9" w:rsidP="001341BC">
      <w:pPr>
        <w:tabs>
          <w:tab w:val="left" w:pos="851"/>
          <w:tab w:val="right" w:leader="dot" w:pos="9639"/>
        </w:tabs>
        <w:spacing w:after="0" w:line="300" w:lineRule="auto"/>
        <w:jc w:val="both"/>
        <w:rPr>
          <w:rFonts w:ascii="Times New Roman" w:hAnsi="Times New Roman"/>
          <w:noProof/>
          <w:sz w:val="28"/>
          <w:szCs w:val="28"/>
        </w:rPr>
      </w:pPr>
      <w:hyperlink w:anchor="_Toc43474454" w:history="1">
        <w:r w:rsidR="00C94E41" w:rsidRPr="00086A95">
          <w:rPr>
            <w:rFonts w:ascii="Times New Roman" w:hAnsi="Times New Roman"/>
            <w:noProof/>
            <w:sz w:val="28"/>
            <w:szCs w:val="28"/>
          </w:rPr>
          <w:t>2.</w:t>
        </w:r>
        <w:r w:rsidR="00C94E41">
          <w:rPr>
            <w:rFonts w:ascii="Times New Roman" w:hAnsi="Times New Roman"/>
            <w:noProof/>
            <w:sz w:val="28"/>
            <w:szCs w:val="28"/>
          </w:rPr>
          <w:t>3</w:t>
        </w:r>
        <w:r w:rsidR="00C94E41" w:rsidRPr="00086A95">
          <w:rPr>
            <w:rFonts w:ascii="Times New Roman" w:hAnsi="Times New Roman"/>
            <w:noProof/>
            <w:sz w:val="28"/>
            <w:szCs w:val="28"/>
          </w:rPr>
          <w:t xml:space="preserve"> </w:t>
        </w:r>
        <w:r w:rsidR="00C94E41" w:rsidRPr="00C94E41">
          <w:rPr>
            <w:rFonts w:ascii="Times New Roman" w:hAnsi="Times New Roman"/>
            <w:noProof/>
            <w:sz w:val="28"/>
            <w:szCs w:val="28"/>
          </w:rPr>
          <w:t>Обоснование определения границы зон планируемого размещения линейных объектов</w:t>
        </w:r>
        <w:r w:rsidR="00C94E41" w:rsidRPr="00086A95">
          <w:rPr>
            <w:rFonts w:ascii="Times New Roman" w:hAnsi="Times New Roman"/>
            <w:noProof/>
            <w:webHidden/>
            <w:sz w:val="28"/>
            <w:szCs w:val="28"/>
          </w:rPr>
          <w:tab/>
          <w:t>1</w:t>
        </w:r>
        <w:r w:rsidR="000F64DA">
          <w:rPr>
            <w:rFonts w:ascii="Times New Roman" w:hAnsi="Times New Roman"/>
            <w:noProof/>
            <w:webHidden/>
            <w:sz w:val="28"/>
            <w:szCs w:val="28"/>
          </w:rPr>
          <w:t>6</w:t>
        </w:r>
      </w:hyperlink>
    </w:p>
    <w:p w:rsidR="001341BC" w:rsidRPr="00086A95" w:rsidRDefault="00B771A9" w:rsidP="001341BC">
      <w:pPr>
        <w:tabs>
          <w:tab w:val="left" w:pos="851"/>
          <w:tab w:val="right" w:leader="dot" w:pos="9639"/>
        </w:tabs>
        <w:spacing w:after="0" w:line="300" w:lineRule="auto"/>
        <w:jc w:val="both"/>
        <w:rPr>
          <w:rFonts w:ascii="Times New Roman" w:hAnsi="Times New Roman"/>
          <w:noProof/>
          <w:sz w:val="28"/>
          <w:szCs w:val="28"/>
        </w:rPr>
      </w:pPr>
      <w:hyperlink w:anchor="_Toc43474455" w:history="1">
        <w:r w:rsidR="001341BC" w:rsidRPr="00086A95">
          <w:rPr>
            <w:rFonts w:ascii="Times New Roman" w:hAnsi="Times New Roman"/>
            <w:noProof/>
            <w:sz w:val="28"/>
            <w:szCs w:val="28"/>
          </w:rPr>
          <w:t xml:space="preserve">3. Обоснование определения границ </w:t>
        </w:r>
        <w:r w:rsidR="00122407" w:rsidRPr="00086A95">
          <w:rPr>
            <w:rFonts w:ascii="Times New Roman" w:hAnsi="Times New Roman"/>
            <w:noProof/>
            <w:sz w:val="28"/>
            <w:szCs w:val="28"/>
          </w:rPr>
          <w:t xml:space="preserve">зон </w:t>
        </w:r>
        <w:r w:rsidR="001341BC" w:rsidRPr="00086A95">
          <w:rPr>
            <w:rFonts w:ascii="Times New Roman" w:hAnsi="Times New Roman"/>
            <w:noProof/>
            <w:sz w:val="28"/>
            <w:szCs w:val="28"/>
          </w:rPr>
          <w:t xml:space="preserve">планируемого размещения линейных  объектов, подлежащих </w:t>
        </w:r>
        <w:r w:rsidR="00122407" w:rsidRPr="00086A95">
          <w:rPr>
            <w:rFonts w:ascii="Times New Roman" w:hAnsi="Times New Roman"/>
            <w:noProof/>
            <w:sz w:val="28"/>
            <w:szCs w:val="28"/>
          </w:rPr>
          <w:t>реконструкции в связи с изменением их местположения</w:t>
        </w:r>
        <w:r w:rsidR="00086A95">
          <w:rPr>
            <w:rFonts w:ascii="Times New Roman" w:hAnsi="Times New Roman"/>
            <w:noProof/>
            <w:webHidden/>
            <w:sz w:val="28"/>
            <w:szCs w:val="28"/>
          </w:rPr>
          <w:t>.</w:t>
        </w:r>
        <w:r w:rsidR="003B0DB9" w:rsidRPr="00086A95">
          <w:rPr>
            <w:rFonts w:ascii="Times New Roman" w:hAnsi="Times New Roman"/>
            <w:noProof/>
            <w:webHidden/>
            <w:sz w:val="28"/>
            <w:szCs w:val="28"/>
          </w:rPr>
          <w:t>1</w:t>
        </w:r>
        <w:r w:rsidR="000A2A99">
          <w:rPr>
            <w:rFonts w:ascii="Times New Roman" w:hAnsi="Times New Roman"/>
            <w:noProof/>
            <w:webHidden/>
            <w:sz w:val="28"/>
            <w:szCs w:val="28"/>
          </w:rPr>
          <w:t>6</w:t>
        </w:r>
      </w:hyperlink>
    </w:p>
    <w:p w:rsidR="001341BC" w:rsidRPr="00B6220F" w:rsidRDefault="00B771A9" w:rsidP="001341BC">
      <w:pPr>
        <w:tabs>
          <w:tab w:val="left" w:pos="851"/>
          <w:tab w:val="right" w:leader="dot" w:pos="9639"/>
        </w:tabs>
        <w:spacing w:after="0" w:line="300" w:lineRule="auto"/>
        <w:jc w:val="both"/>
        <w:rPr>
          <w:rFonts w:ascii="Times New Roman" w:hAnsi="Times New Roman"/>
          <w:noProof/>
          <w:sz w:val="28"/>
          <w:szCs w:val="28"/>
        </w:rPr>
      </w:pPr>
      <w:hyperlink w:anchor="_Toc43474456" w:history="1">
        <w:r w:rsidR="001341BC" w:rsidRPr="00086A95">
          <w:rPr>
            <w:rFonts w:ascii="Times New Roman" w:hAnsi="Times New Roman"/>
            <w:noProof/>
            <w:sz w:val="28"/>
            <w:szCs w:val="28"/>
          </w:rPr>
          <w:t>4. Обосновани</w:t>
        </w:r>
        <w:r w:rsidR="00122407" w:rsidRPr="00086A95">
          <w:rPr>
            <w:rFonts w:ascii="Times New Roman" w:hAnsi="Times New Roman"/>
            <w:noProof/>
            <w:sz w:val="28"/>
            <w:szCs w:val="28"/>
          </w:rPr>
          <w:t>е</w:t>
        </w:r>
        <w:r w:rsidR="001341BC" w:rsidRPr="00086A95">
          <w:rPr>
            <w:rFonts w:ascii="Times New Roman" w:hAnsi="Times New Roman"/>
            <w:noProof/>
            <w:sz w:val="28"/>
            <w:szCs w:val="28"/>
          </w:rPr>
          <w:t xml:space="preserve"> определения предельных параметров застройки территории в границах зон планируемого размещения объектов капитального строительства, входящих в состав линейных объектов</w:t>
        </w:r>
        <w:r w:rsidR="001341BC" w:rsidRPr="00086A95">
          <w:rPr>
            <w:rFonts w:ascii="Times New Roman" w:hAnsi="Times New Roman"/>
            <w:noProof/>
            <w:webHidden/>
            <w:sz w:val="28"/>
            <w:szCs w:val="28"/>
          </w:rPr>
          <w:tab/>
        </w:r>
        <w:r w:rsidR="00A6002E" w:rsidRPr="00086A95">
          <w:rPr>
            <w:rFonts w:ascii="Times New Roman" w:hAnsi="Times New Roman"/>
            <w:noProof/>
            <w:sz w:val="28"/>
            <w:szCs w:val="28"/>
          </w:rPr>
          <w:t>……………………</w:t>
        </w:r>
      </w:hyperlink>
      <w:r w:rsidR="000F64DA">
        <w:rPr>
          <w:rFonts w:ascii="Times New Roman" w:hAnsi="Times New Roman"/>
          <w:noProof/>
          <w:sz w:val="28"/>
          <w:szCs w:val="28"/>
        </w:rPr>
        <w:t>…..</w:t>
      </w:r>
      <w:r w:rsidR="00A6002E" w:rsidRPr="00086A95">
        <w:rPr>
          <w:rFonts w:ascii="Times New Roman" w:hAnsi="Times New Roman"/>
          <w:noProof/>
          <w:sz w:val="28"/>
          <w:szCs w:val="28"/>
        </w:rPr>
        <w:t>1</w:t>
      </w:r>
      <w:r w:rsidR="000F64DA">
        <w:rPr>
          <w:rFonts w:ascii="Times New Roman" w:hAnsi="Times New Roman"/>
          <w:noProof/>
          <w:sz w:val="28"/>
          <w:szCs w:val="28"/>
        </w:rPr>
        <w:t>7</w:t>
      </w:r>
    </w:p>
    <w:p w:rsidR="001341BC" w:rsidRPr="000A2A99" w:rsidRDefault="00B771A9" w:rsidP="00BB117A">
      <w:pPr>
        <w:tabs>
          <w:tab w:val="left" w:pos="851"/>
          <w:tab w:val="right" w:leader="dot" w:pos="9639"/>
        </w:tabs>
        <w:spacing w:after="0" w:line="300" w:lineRule="auto"/>
        <w:jc w:val="both"/>
        <w:rPr>
          <w:rFonts w:ascii="Times New Roman" w:hAnsi="Times New Roman"/>
          <w:noProof/>
          <w:sz w:val="28"/>
          <w:szCs w:val="28"/>
        </w:rPr>
      </w:pPr>
      <w:hyperlink w:anchor="_Toc43474457" w:history="1">
        <w:r w:rsidR="001341BC" w:rsidRPr="00086A95">
          <w:rPr>
            <w:rFonts w:ascii="Times New Roman" w:hAnsi="Times New Roman"/>
            <w:noProof/>
            <w:sz w:val="28"/>
            <w:szCs w:val="28"/>
          </w:rPr>
          <w:t>5. Ведомость пересечений границ зон планируемого размещения линейного объекта (объектов) с сохраняемыми объектами капитального строительства, существующими и строящимися на момент подготовки  проекта планировки территории</w:t>
        </w:r>
        <w:r w:rsidR="001341BC" w:rsidRPr="00086A95">
          <w:rPr>
            <w:rFonts w:ascii="Times New Roman" w:hAnsi="Times New Roman"/>
            <w:noProof/>
            <w:webHidden/>
            <w:sz w:val="28"/>
            <w:szCs w:val="28"/>
          </w:rPr>
          <w:tab/>
        </w:r>
        <w:r w:rsidR="00A6002E" w:rsidRPr="00086A95">
          <w:rPr>
            <w:rFonts w:ascii="Times New Roman" w:hAnsi="Times New Roman"/>
            <w:noProof/>
            <w:sz w:val="28"/>
            <w:szCs w:val="28"/>
          </w:rPr>
          <w:t>……………………</w:t>
        </w:r>
      </w:hyperlink>
      <w:r w:rsidR="00A6002E" w:rsidRPr="00086A95">
        <w:rPr>
          <w:rFonts w:ascii="Times New Roman" w:hAnsi="Times New Roman"/>
          <w:noProof/>
          <w:sz w:val="28"/>
          <w:szCs w:val="28"/>
        </w:rPr>
        <w:t>1</w:t>
      </w:r>
      <w:r w:rsidR="000A2A99">
        <w:rPr>
          <w:rFonts w:ascii="Times New Roman" w:hAnsi="Times New Roman"/>
          <w:noProof/>
          <w:sz w:val="28"/>
          <w:szCs w:val="28"/>
        </w:rPr>
        <w:t>7</w:t>
      </w:r>
    </w:p>
    <w:p w:rsidR="001628C8" w:rsidRPr="00086A95" w:rsidRDefault="00B771A9" w:rsidP="00BB117A">
      <w:pPr>
        <w:tabs>
          <w:tab w:val="left" w:pos="851"/>
          <w:tab w:val="right" w:leader="dot" w:pos="9639"/>
        </w:tabs>
        <w:spacing w:after="0" w:line="300" w:lineRule="auto"/>
        <w:jc w:val="both"/>
        <w:rPr>
          <w:rFonts w:ascii="Times New Roman" w:hAnsi="Times New Roman"/>
          <w:noProof/>
          <w:sz w:val="28"/>
          <w:szCs w:val="28"/>
        </w:rPr>
      </w:pPr>
      <w:hyperlink w:anchor="_Toc43474462" w:history="1">
        <w:r w:rsidR="001628C8" w:rsidRPr="00086A95">
          <w:rPr>
            <w:rFonts w:ascii="Times New Roman" w:hAnsi="Times New Roman"/>
            <w:noProof/>
            <w:sz w:val="28"/>
            <w:szCs w:val="28"/>
          </w:rPr>
          <w:t>6. Ведомость пересечений границ зон планируемого размещения линейного объекта (объектов) с объектами капитального строительства, строительство которых запланировано в соответствии с ранее утвержденной документацией по планировке территории</w:t>
        </w:r>
        <w:r w:rsidR="001628C8" w:rsidRPr="00086A95">
          <w:rPr>
            <w:rFonts w:ascii="Times New Roman" w:hAnsi="Times New Roman"/>
            <w:noProof/>
            <w:webHidden/>
            <w:sz w:val="28"/>
            <w:szCs w:val="28"/>
          </w:rPr>
          <w:tab/>
        </w:r>
        <w:r w:rsidR="000A2A99">
          <w:rPr>
            <w:rFonts w:ascii="Times New Roman" w:hAnsi="Times New Roman"/>
            <w:noProof/>
            <w:webHidden/>
            <w:sz w:val="28"/>
            <w:szCs w:val="28"/>
          </w:rPr>
          <w:t>18</w:t>
        </w:r>
      </w:hyperlink>
    </w:p>
    <w:p w:rsidR="001341BC" w:rsidRPr="00086A95" w:rsidRDefault="00B771A9" w:rsidP="001341BC">
      <w:pPr>
        <w:tabs>
          <w:tab w:val="left" w:pos="851"/>
          <w:tab w:val="right" w:leader="dot" w:pos="9639"/>
        </w:tabs>
        <w:spacing w:after="0" w:line="300" w:lineRule="auto"/>
        <w:jc w:val="both"/>
        <w:rPr>
          <w:rFonts w:ascii="Times New Roman" w:hAnsi="Times New Roman"/>
          <w:noProof/>
          <w:sz w:val="28"/>
          <w:szCs w:val="28"/>
        </w:rPr>
      </w:pPr>
      <w:hyperlink w:anchor="_Toc43474462" w:history="1">
        <w:r w:rsidR="001628C8" w:rsidRPr="00086A95">
          <w:rPr>
            <w:rFonts w:ascii="Times New Roman" w:hAnsi="Times New Roman"/>
            <w:noProof/>
            <w:sz w:val="28"/>
            <w:szCs w:val="28"/>
          </w:rPr>
          <w:t>7</w:t>
        </w:r>
        <w:r w:rsidR="001341BC" w:rsidRPr="00086A95">
          <w:rPr>
            <w:rFonts w:ascii="Times New Roman" w:hAnsi="Times New Roman"/>
            <w:noProof/>
            <w:sz w:val="28"/>
            <w:szCs w:val="28"/>
          </w:rPr>
          <w:t>. Ведомость пересечений границ зон планируемого размещения линейного объекта (объектов) с водными объектами</w:t>
        </w:r>
        <w:r w:rsidR="001341BC" w:rsidRPr="00086A95">
          <w:rPr>
            <w:rFonts w:ascii="Times New Roman" w:hAnsi="Times New Roman"/>
            <w:noProof/>
            <w:webHidden/>
            <w:sz w:val="28"/>
            <w:szCs w:val="28"/>
          </w:rPr>
          <w:tab/>
        </w:r>
        <w:r w:rsidR="00F77594" w:rsidRPr="00086A95">
          <w:rPr>
            <w:rFonts w:ascii="Times New Roman" w:hAnsi="Times New Roman"/>
            <w:noProof/>
            <w:webHidden/>
            <w:sz w:val="28"/>
            <w:szCs w:val="28"/>
          </w:rPr>
          <w:t>1</w:t>
        </w:r>
        <w:r w:rsidR="000A2A99">
          <w:rPr>
            <w:rFonts w:ascii="Times New Roman" w:hAnsi="Times New Roman"/>
            <w:noProof/>
            <w:webHidden/>
            <w:sz w:val="28"/>
            <w:szCs w:val="28"/>
          </w:rPr>
          <w:t>8</w:t>
        </w:r>
      </w:hyperlink>
    </w:p>
    <w:p w:rsidR="00BB117A" w:rsidRPr="00086A95" w:rsidRDefault="00BB117A" w:rsidP="00BB117A">
      <w:pPr>
        <w:tabs>
          <w:tab w:val="right" w:leader="dot" w:pos="9780"/>
        </w:tabs>
        <w:spacing w:after="0" w:line="300" w:lineRule="auto"/>
        <w:jc w:val="both"/>
        <w:rPr>
          <w:rFonts w:ascii="Times New Roman" w:hAnsi="Times New Roman"/>
          <w:b/>
          <w:noProof/>
          <w:sz w:val="28"/>
          <w:szCs w:val="28"/>
        </w:rPr>
      </w:pPr>
      <w:r w:rsidRPr="00086A95">
        <w:rPr>
          <w:rFonts w:ascii="Times New Roman" w:hAnsi="Times New Roman"/>
          <w:b/>
          <w:noProof/>
          <w:sz w:val="28"/>
          <w:szCs w:val="28"/>
        </w:rPr>
        <w:t xml:space="preserve">Графическая часть </w:t>
      </w:r>
    </w:p>
    <w:p w:rsidR="00BB117A" w:rsidRPr="00B6220F" w:rsidRDefault="00BB117A" w:rsidP="00BB117A">
      <w:pPr>
        <w:tabs>
          <w:tab w:val="right" w:leader="dot" w:pos="9780"/>
        </w:tabs>
        <w:spacing w:after="0" w:line="300" w:lineRule="auto"/>
        <w:jc w:val="both"/>
        <w:rPr>
          <w:rFonts w:ascii="Times New Roman" w:hAnsi="Times New Roman"/>
          <w:noProof/>
          <w:sz w:val="28"/>
          <w:szCs w:val="28"/>
        </w:rPr>
      </w:pPr>
      <w:r w:rsidRPr="00086A95">
        <w:rPr>
          <w:rFonts w:ascii="Times New Roman" w:hAnsi="Times New Roman"/>
          <w:noProof/>
          <w:sz w:val="28"/>
          <w:szCs w:val="28"/>
        </w:rPr>
        <w:t>1. Схема расположения элементов планировочной структуры (территорий, занятых линейными объектами и (или) предназначенных для размещения линейных объектов) ….</w:t>
      </w:r>
      <w:r w:rsidR="00B33745" w:rsidRPr="00086A95">
        <w:rPr>
          <w:rFonts w:ascii="Times New Roman" w:hAnsi="Times New Roman"/>
          <w:noProof/>
          <w:sz w:val="28"/>
          <w:szCs w:val="28"/>
        </w:rPr>
        <w:t>…………………</w:t>
      </w:r>
      <w:r w:rsidR="00086A95">
        <w:rPr>
          <w:rFonts w:ascii="Times New Roman" w:hAnsi="Times New Roman"/>
          <w:noProof/>
          <w:sz w:val="28"/>
          <w:szCs w:val="28"/>
        </w:rPr>
        <w:t>…………………………………………...</w:t>
      </w:r>
      <w:r w:rsidRPr="00086A95">
        <w:rPr>
          <w:rFonts w:ascii="Times New Roman" w:hAnsi="Times New Roman"/>
          <w:noProof/>
          <w:sz w:val="28"/>
          <w:szCs w:val="28"/>
        </w:rPr>
        <w:t>1</w:t>
      </w:r>
      <w:r w:rsidR="000A2A99">
        <w:rPr>
          <w:rFonts w:ascii="Times New Roman" w:hAnsi="Times New Roman"/>
          <w:noProof/>
          <w:sz w:val="28"/>
          <w:szCs w:val="28"/>
        </w:rPr>
        <w:t>9</w:t>
      </w:r>
    </w:p>
    <w:p w:rsidR="00BB117A" w:rsidRPr="00B6220F" w:rsidRDefault="00BB117A" w:rsidP="00BB117A">
      <w:pPr>
        <w:tabs>
          <w:tab w:val="right" w:leader="dot" w:pos="9780"/>
        </w:tabs>
        <w:spacing w:after="0" w:line="300" w:lineRule="auto"/>
        <w:jc w:val="both"/>
        <w:rPr>
          <w:rFonts w:ascii="Times New Roman" w:hAnsi="Times New Roman"/>
          <w:noProof/>
          <w:sz w:val="28"/>
          <w:szCs w:val="28"/>
        </w:rPr>
      </w:pPr>
      <w:r w:rsidRPr="00086A95">
        <w:rPr>
          <w:rFonts w:ascii="Times New Roman" w:hAnsi="Times New Roman"/>
          <w:noProof/>
          <w:sz w:val="28"/>
          <w:szCs w:val="28"/>
        </w:rPr>
        <w:lastRenderedPageBreak/>
        <w:t>2. Схема использования территории в период подготовки проекта планировки территор</w:t>
      </w:r>
      <w:r w:rsidR="00086A95">
        <w:rPr>
          <w:rFonts w:ascii="Times New Roman" w:hAnsi="Times New Roman"/>
          <w:noProof/>
          <w:sz w:val="28"/>
          <w:szCs w:val="28"/>
        </w:rPr>
        <w:t>ии…………………………………………………………….……………...</w:t>
      </w:r>
      <w:r w:rsidR="000A2A99">
        <w:rPr>
          <w:rFonts w:ascii="Times New Roman" w:hAnsi="Times New Roman"/>
          <w:noProof/>
          <w:sz w:val="28"/>
          <w:szCs w:val="28"/>
        </w:rPr>
        <w:t>20</w:t>
      </w:r>
    </w:p>
    <w:p w:rsidR="00BB117A" w:rsidRPr="00B6220F" w:rsidRDefault="00BB117A" w:rsidP="00BB117A">
      <w:pPr>
        <w:tabs>
          <w:tab w:val="right" w:leader="dot" w:pos="9780"/>
        </w:tabs>
        <w:spacing w:after="0" w:line="300" w:lineRule="auto"/>
        <w:jc w:val="both"/>
        <w:rPr>
          <w:rFonts w:ascii="Times New Roman" w:hAnsi="Times New Roman"/>
          <w:noProof/>
          <w:sz w:val="28"/>
          <w:szCs w:val="28"/>
        </w:rPr>
      </w:pPr>
      <w:r w:rsidRPr="00086A95">
        <w:rPr>
          <w:rFonts w:ascii="Times New Roman" w:hAnsi="Times New Roman"/>
          <w:noProof/>
          <w:sz w:val="28"/>
          <w:szCs w:val="28"/>
        </w:rPr>
        <w:t>3. Схема организации улично-дорожной сети и</w:t>
      </w:r>
      <w:r w:rsidR="00086A95">
        <w:rPr>
          <w:rFonts w:ascii="Times New Roman" w:hAnsi="Times New Roman"/>
          <w:noProof/>
          <w:sz w:val="28"/>
          <w:szCs w:val="28"/>
        </w:rPr>
        <w:t xml:space="preserve"> движения транспорта…………..</w:t>
      </w:r>
      <w:r w:rsidR="000A2A99">
        <w:rPr>
          <w:rFonts w:ascii="Times New Roman" w:hAnsi="Times New Roman"/>
          <w:noProof/>
          <w:sz w:val="28"/>
          <w:szCs w:val="28"/>
        </w:rPr>
        <w:t>21</w:t>
      </w:r>
    </w:p>
    <w:p w:rsidR="00BB117A" w:rsidRPr="00B6220F" w:rsidRDefault="00BB117A" w:rsidP="00BB117A">
      <w:pPr>
        <w:tabs>
          <w:tab w:val="right" w:leader="dot" w:pos="9780"/>
        </w:tabs>
        <w:spacing w:after="0" w:line="300" w:lineRule="auto"/>
        <w:jc w:val="both"/>
        <w:rPr>
          <w:rFonts w:ascii="Times New Roman" w:hAnsi="Times New Roman"/>
          <w:noProof/>
          <w:sz w:val="28"/>
          <w:szCs w:val="28"/>
        </w:rPr>
      </w:pPr>
      <w:r w:rsidRPr="00086A95">
        <w:rPr>
          <w:rFonts w:ascii="Times New Roman" w:hAnsi="Times New Roman"/>
          <w:noProof/>
          <w:sz w:val="28"/>
          <w:szCs w:val="28"/>
        </w:rPr>
        <w:t>4. Схема вертикальной планировки территории</w:t>
      </w:r>
      <w:r w:rsidR="008E3A6B">
        <w:rPr>
          <w:rFonts w:ascii="Times New Roman" w:hAnsi="Times New Roman"/>
          <w:noProof/>
          <w:sz w:val="28"/>
          <w:szCs w:val="28"/>
        </w:rPr>
        <w:t xml:space="preserve"> и</w:t>
      </w:r>
      <w:r w:rsidR="008E3A6B" w:rsidRPr="008E3A6B">
        <w:rPr>
          <w:rFonts w:ascii="Times New Roman" w:hAnsi="Times New Roman"/>
          <w:noProof/>
          <w:sz w:val="28"/>
          <w:szCs w:val="28"/>
        </w:rPr>
        <w:t xml:space="preserve"> </w:t>
      </w:r>
      <w:r w:rsidR="008E3A6B" w:rsidRPr="00086A95">
        <w:rPr>
          <w:rFonts w:ascii="Times New Roman" w:hAnsi="Times New Roman"/>
          <w:noProof/>
          <w:sz w:val="28"/>
          <w:szCs w:val="28"/>
        </w:rPr>
        <w:t>инженерной подготовки и инженерной защиты территории</w:t>
      </w:r>
      <w:r w:rsidRPr="00086A95">
        <w:rPr>
          <w:rFonts w:ascii="Times New Roman" w:hAnsi="Times New Roman"/>
          <w:noProof/>
          <w:sz w:val="28"/>
          <w:szCs w:val="28"/>
        </w:rPr>
        <w:t xml:space="preserve"> ………………</w:t>
      </w:r>
      <w:r w:rsidR="00086A95">
        <w:rPr>
          <w:rFonts w:ascii="Times New Roman" w:hAnsi="Times New Roman"/>
          <w:noProof/>
          <w:sz w:val="28"/>
          <w:szCs w:val="28"/>
        </w:rPr>
        <w:t>…………………</w:t>
      </w:r>
      <w:r w:rsidR="008E3A6B">
        <w:rPr>
          <w:rFonts w:ascii="Times New Roman" w:hAnsi="Times New Roman"/>
          <w:noProof/>
          <w:sz w:val="28"/>
          <w:szCs w:val="28"/>
        </w:rPr>
        <w:t>………………...</w:t>
      </w:r>
      <w:r w:rsidR="000A2A99">
        <w:rPr>
          <w:rFonts w:ascii="Times New Roman" w:hAnsi="Times New Roman"/>
          <w:noProof/>
          <w:sz w:val="28"/>
          <w:szCs w:val="28"/>
        </w:rPr>
        <w:t>22</w:t>
      </w:r>
    </w:p>
    <w:p w:rsidR="00BB117A" w:rsidRPr="00B6220F" w:rsidRDefault="008E3A6B" w:rsidP="00BB117A">
      <w:pPr>
        <w:tabs>
          <w:tab w:val="right" w:leader="dot" w:pos="9780"/>
        </w:tabs>
        <w:spacing w:after="0" w:line="300" w:lineRule="auto"/>
        <w:jc w:val="both"/>
        <w:rPr>
          <w:rFonts w:ascii="Times New Roman" w:hAnsi="Times New Roman"/>
          <w:noProof/>
          <w:sz w:val="28"/>
          <w:szCs w:val="28"/>
        </w:rPr>
      </w:pPr>
      <w:r>
        <w:rPr>
          <w:rFonts w:ascii="Times New Roman" w:hAnsi="Times New Roman"/>
          <w:noProof/>
          <w:sz w:val="28"/>
          <w:szCs w:val="28"/>
        </w:rPr>
        <w:t>5</w:t>
      </w:r>
      <w:r w:rsidR="00BB117A" w:rsidRPr="00086A95">
        <w:rPr>
          <w:rFonts w:ascii="Times New Roman" w:hAnsi="Times New Roman"/>
          <w:noProof/>
          <w:sz w:val="28"/>
          <w:szCs w:val="28"/>
        </w:rPr>
        <w:t>. Схема границ зон с особыми условиям</w:t>
      </w:r>
      <w:r w:rsidR="00086A95">
        <w:rPr>
          <w:rFonts w:ascii="Times New Roman" w:hAnsi="Times New Roman"/>
          <w:noProof/>
          <w:sz w:val="28"/>
          <w:szCs w:val="28"/>
        </w:rPr>
        <w:t>и использования территорий………….</w:t>
      </w:r>
      <w:r w:rsidR="000968A9" w:rsidRPr="00086A95">
        <w:rPr>
          <w:rFonts w:ascii="Times New Roman" w:hAnsi="Times New Roman"/>
          <w:noProof/>
          <w:sz w:val="28"/>
          <w:szCs w:val="28"/>
        </w:rPr>
        <w:t>.2</w:t>
      </w:r>
      <w:r w:rsidR="00AE340E">
        <w:rPr>
          <w:rFonts w:ascii="Times New Roman" w:hAnsi="Times New Roman"/>
          <w:noProof/>
          <w:sz w:val="28"/>
          <w:szCs w:val="28"/>
        </w:rPr>
        <w:t>4</w:t>
      </w:r>
    </w:p>
    <w:p w:rsidR="00BB117A" w:rsidRPr="00B6220F" w:rsidRDefault="008E3A6B" w:rsidP="00BB117A">
      <w:pPr>
        <w:tabs>
          <w:tab w:val="right" w:leader="dot" w:pos="9780"/>
        </w:tabs>
        <w:spacing w:after="0" w:line="300" w:lineRule="auto"/>
        <w:jc w:val="both"/>
        <w:rPr>
          <w:rFonts w:ascii="Times New Roman" w:hAnsi="Times New Roman"/>
          <w:noProof/>
          <w:sz w:val="28"/>
          <w:szCs w:val="28"/>
        </w:rPr>
      </w:pPr>
      <w:r>
        <w:rPr>
          <w:rFonts w:ascii="Times New Roman" w:hAnsi="Times New Roman"/>
          <w:noProof/>
          <w:sz w:val="28"/>
          <w:szCs w:val="28"/>
        </w:rPr>
        <w:t>6</w:t>
      </w:r>
      <w:r w:rsidR="00BB117A" w:rsidRPr="00086A95">
        <w:rPr>
          <w:rFonts w:ascii="Times New Roman" w:hAnsi="Times New Roman"/>
          <w:noProof/>
          <w:sz w:val="28"/>
          <w:szCs w:val="28"/>
        </w:rPr>
        <w:t>. Схема границ территории, подверженных риску возникновения чрезвычайных ситуац</w:t>
      </w:r>
      <w:r w:rsidR="00086A95">
        <w:rPr>
          <w:rFonts w:ascii="Times New Roman" w:hAnsi="Times New Roman"/>
          <w:noProof/>
          <w:sz w:val="28"/>
          <w:szCs w:val="28"/>
        </w:rPr>
        <w:t>ий……………………………………………………………………………</w:t>
      </w:r>
      <w:r w:rsidR="00B33745" w:rsidRPr="00086A95">
        <w:rPr>
          <w:rFonts w:ascii="Times New Roman" w:hAnsi="Times New Roman"/>
          <w:noProof/>
          <w:sz w:val="28"/>
          <w:szCs w:val="28"/>
        </w:rPr>
        <w:t>...</w:t>
      </w:r>
      <w:r w:rsidR="000968A9" w:rsidRPr="00086A95">
        <w:rPr>
          <w:rFonts w:ascii="Times New Roman" w:hAnsi="Times New Roman"/>
          <w:noProof/>
          <w:sz w:val="28"/>
          <w:szCs w:val="28"/>
        </w:rPr>
        <w:t>2</w:t>
      </w:r>
      <w:r w:rsidR="00AE340E">
        <w:rPr>
          <w:rFonts w:ascii="Times New Roman" w:hAnsi="Times New Roman"/>
          <w:noProof/>
          <w:sz w:val="28"/>
          <w:szCs w:val="28"/>
        </w:rPr>
        <w:t>5</w:t>
      </w:r>
    </w:p>
    <w:p w:rsidR="00BB117A" w:rsidRPr="00B6220F" w:rsidRDefault="008E3A6B" w:rsidP="00BB117A">
      <w:pPr>
        <w:tabs>
          <w:tab w:val="right" w:leader="dot" w:pos="9780"/>
        </w:tabs>
        <w:spacing w:after="0" w:line="300" w:lineRule="auto"/>
        <w:jc w:val="both"/>
        <w:rPr>
          <w:rFonts w:ascii="Times New Roman" w:hAnsi="Times New Roman"/>
          <w:noProof/>
          <w:sz w:val="28"/>
          <w:szCs w:val="28"/>
        </w:rPr>
      </w:pPr>
      <w:r>
        <w:rPr>
          <w:rFonts w:ascii="Times New Roman" w:hAnsi="Times New Roman"/>
          <w:noProof/>
          <w:sz w:val="28"/>
          <w:szCs w:val="28"/>
        </w:rPr>
        <w:t>7</w:t>
      </w:r>
      <w:r w:rsidR="00BB117A" w:rsidRPr="00086A95">
        <w:rPr>
          <w:rFonts w:ascii="Times New Roman" w:hAnsi="Times New Roman"/>
          <w:noProof/>
          <w:sz w:val="28"/>
          <w:szCs w:val="28"/>
        </w:rPr>
        <w:t>. Схема конструктивных и планировочных решений………………</w:t>
      </w:r>
      <w:r w:rsidR="00086A95">
        <w:rPr>
          <w:rFonts w:ascii="Times New Roman" w:hAnsi="Times New Roman"/>
          <w:noProof/>
          <w:sz w:val="28"/>
          <w:szCs w:val="28"/>
        </w:rPr>
        <w:t>………...</w:t>
      </w:r>
      <w:r w:rsidR="00B33745" w:rsidRPr="00086A95">
        <w:rPr>
          <w:rFonts w:ascii="Times New Roman" w:hAnsi="Times New Roman"/>
          <w:noProof/>
          <w:sz w:val="28"/>
          <w:szCs w:val="28"/>
        </w:rPr>
        <w:t>......</w:t>
      </w:r>
      <w:r w:rsidR="000968A9" w:rsidRPr="00086A95">
        <w:rPr>
          <w:rFonts w:ascii="Times New Roman" w:hAnsi="Times New Roman"/>
          <w:noProof/>
          <w:sz w:val="28"/>
          <w:szCs w:val="28"/>
        </w:rPr>
        <w:t>2</w:t>
      </w:r>
      <w:r w:rsidR="00AE340E">
        <w:rPr>
          <w:rFonts w:ascii="Times New Roman" w:hAnsi="Times New Roman"/>
          <w:noProof/>
          <w:sz w:val="28"/>
          <w:szCs w:val="28"/>
        </w:rPr>
        <w:t>6</w:t>
      </w:r>
    </w:p>
    <w:p w:rsidR="000A2A99" w:rsidRDefault="000C6C26" w:rsidP="00B33745">
      <w:pPr>
        <w:tabs>
          <w:tab w:val="right" w:leader="dot" w:pos="9780"/>
        </w:tabs>
        <w:spacing w:after="0" w:line="300" w:lineRule="auto"/>
        <w:jc w:val="both"/>
        <w:rPr>
          <w:rFonts w:ascii="Times New Roman" w:hAnsi="Times New Roman"/>
          <w:b/>
          <w:noProof/>
          <w:color w:val="FF0000"/>
          <w:sz w:val="28"/>
          <w:szCs w:val="28"/>
        </w:rPr>
      </w:pPr>
      <w:r w:rsidRPr="00086A95">
        <w:rPr>
          <w:rFonts w:ascii="Times New Roman" w:hAnsi="Times New Roman"/>
          <w:b/>
          <w:noProof/>
          <w:sz w:val="28"/>
          <w:szCs w:val="28"/>
        </w:rPr>
        <w:t>Приложения</w:t>
      </w:r>
    </w:p>
    <w:p w:rsidR="00B33745" w:rsidRPr="000A2A99" w:rsidRDefault="000C6C26" w:rsidP="00B33745">
      <w:pPr>
        <w:tabs>
          <w:tab w:val="right" w:leader="dot" w:pos="9780"/>
        </w:tabs>
        <w:spacing w:after="0" w:line="300" w:lineRule="auto"/>
        <w:jc w:val="both"/>
        <w:rPr>
          <w:rFonts w:ascii="Times New Roman" w:hAnsi="Times New Roman"/>
          <w:b/>
          <w:noProof/>
          <w:color w:val="FF0000"/>
          <w:sz w:val="28"/>
          <w:szCs w:val="28"/>
        </w:rPr>
      </w:pPr>
      <w:r w:rsidRPr="00086A95">
        <w:rPr>
          <w:rFonts w:ascii="Times New Roman" w:hAnsi="Times New Roman"/>
          <w:noProof/>
          <w:sz w:val="28"/>
          <w:szCs w:val="28"/>
        </w:rPr>
        <w:t xml:space="preserve">1. Постановление Администрации </w:t>
      </w:r>
      <w:r w:rsidR="0016574F" w:rsidRPr="00086A95">
        <w:rPr>
          <w:rFonts w:ascii="Times New Roman" w:hAnsi="Times New Roman"/>
          <w:noProof/>
          <w:sz w:val="28"/>
          <w:szCs w:val="28"/>
        </w:rPr>
        <w:t xml:space="preserve">Гатчинского </w:t>
      </w:r>
      <w:r w:rsidRPr="00086A95">
        <w:rPr>
          <w:rFonts w:ascii="Times New Roman" w:hAnsi="Times New Roman"/>
          <w:noProof/>
          <w:sz w:val="28"/>
          <w:szCs w:val="28"/>
        </w:rPr>
        <w:t xml:space="preserve">муниципального </w:t>
      </w:r>
      <w:r w:rsidR="0016574F" w:rsidRPr="00086A95">
        <w:rPr>
          <w:rFonts w:ascii="Times New Roman" w:hAnsi="Times New Roman"/>
          <w:noProof/>
          <w:sz w:val="28"/>
          <w:szCs w:val="28"/>
        </w:rPr>
        <w:t xml:space="preserve">района Ленинградской области </w:t>
      </w:r>
      <w:r w:rsidRPr="00086A95">
        <w:rPr>
          <w:rFonts w:ascii="Times New Roman" w:hAnsi="Times New Roman"/>
          <w:noProof/>
          <w:sz w:val="28"/>
          <w:szCs w:val="28"/>
        </w:rPr>
        <w:t xml:space="preserve">от </w:t>
      </w:r>
      <w:r w:rsidR="0016574F" w:rsidRPr="00086A95">
        <w:rPr>
          <w:rFonts w:ascii="Times New Roman" w:hAnsi="Times New Roman"/>
          <w:noProof/>
          <w:sz w:val="28"/>
          <w:szCs w:val="28"/>
        </w:rPr>
        <w:t>29.10</w:t>
      </w:r>
      <w:r w:rsidRPr="00086A95">
        <w:rPr>
          <w:rFonts w:ascii="Times New Roman" w:hAnsi="Times New Roman"/>
          <w:noProof/>
          <w:sz w:val="28"/>
          <w:szCs w:val="28"/>
        </w:rPr>
        <w:t>.202</w:t>
      </w:r>
      <w:r w:rsidR="0016574F" w:rsidRPr="00086A95">
        <w:rPr>
          <w:rFonts w:ascii="Times New Roman" w:hAnsi="Times New Roman"/>
          <w:noProof/>
          <w:sz w:val="28"/>
          <w:szCs w:val="28"/>
        </w:rPr>
        <w:t>4</w:t>
      </w:r>
      <w:r w:rsidRPr="00086A95">
        <w:rPr>
          <w:rFonts w:ascii="Times New Roman" w:hAnsi="Times New Roman"/>
          <w:noProof/>
          <w:sz w:val="28"/>
          <w:szCs w:val="28"/>
        </w:rPr>
        <w:t xml:space="preserve"> № </w:t>
      </w:r>
      <w:r w:rsidR="0016574F" w:rsidRPr="00086A95">
        <w:rPr>
          <w:rFonts w:ascii="Times New Roman" w:hAnsi="Times New Roman"/>
          <w:noProof/>
          <w:sz w:val="28"/>
          <w:szCs w:val="28"/>
        </w:rPr>
        <w:t>5092</w:t>
      </w:r>
      <w:r w:rsidRPr="00086A95">
        <w:rPr>
          <w:rFonts w:ascii="Times New Roman" w:hAnsi="Times New Roman"/>
          <w:noProof/>
          <w:sz w:val="28"/>
          <w:szCs w:val="28"/>
        </w:rPr>
        <w:t xml:space="preserve"> о подготовке проекта планировки территории и проекта </w:t>
      </w:r>
      <w:r w:rsidR="0016574F" w:rsidRPr="00086A95">
        <w:rPr>
          <w:rFonts w:ascii="Times New Roman" w:hAnsi="Times New Roman"/>
          <w:noProof/>
          <w:sz w:val="28"/>
          <w:szCs w:val="28"/>
        </w:rPr>
        <w:t xml:space="preserve">межевания </w:t>
      </w:r>
      <w:r w:rsidRPr="00086A95">
        <w:rPr>
          <w:rFonts w:ascii="Times New Roman" w:hAnsi="Times New Roman"/>
          <w:noProof/>
          <w:sz w:val="28"/>
          <w:szCs w:val="28"/>
        </w:rPr>
        <w:t>территории</w:t>
      </w:r>
      <w:r w:rsidR="00B33745" w:rsidRPr="00086A95">
        <w:rPr>
          <w:rFonts w:ascii="Times New Roman" w:hAnsi="Times New Roman"/>
          <w:noProof/>
          <w:sz w:val="28"/>
          <w:szCs w:val="28"/>
        </w:rPr>
        <w:t>……………………………...…</w:t>
      </w:r>
      <w:r w:rsidR="00086A95">
        <w:rPr>
          <w:rFonts w:ascii="Times New Roman" w:hAnsi="Times New Roman"/>
          <w:noProof/>
          <w:sz w:val="28"/>
          <w:szCs w:val="28"/>
        </w:rPr>
        <w:t>……</w:t>
      </w:r>
      <w:r w:rsidR="000968A9" w:rsidRPr="00086A95">
        <w:rPr>
          <w:rFonts w:ascii="Times New Roman" w:hAnsi="Times New Roman"/>
          <w:noProof/>
          <w:sz w:val="28"/>
          <w:szCs w:val="28"/>
        </w:rPr>
        <w:t>2</w:t>
      </w:r>
      <w:r w:rsidR="00AE340E">
        <w:rPr>
          <w:rFonts w:ascii="Times New Roman" w:hAnsi="Times New Roman"/>
          <w:noProof/>
          <w:sz w:val="28"/>
          <w:szCs w:val="28"/>
        </w:rPr>
        <w:t>7</w:t>
      </w:r>
    </w:p>
    <w:p w:rsidR="000C6C26" w:rsidRPr="00B6220F" w:rsidRDefault="000C6C26" w:rsidP="000C6C26">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 xml:space="preserve">2. </w:t>
      </w:r>
      <w:r w:rsidR="006C7159" w:rsidRPr="00086A95">
        <w:rPr>
          <w:rFonts w:ascii="Times New Roman" w:hAnsi="Times New Roman"/>
          <w:noProof/>
          <w:sz w:val="28"/>
          <w:szCs w:val="28"/>
        </w:rPr>
        <w:t xml:space="preserve">Исходные данные </w:t>
      </w:r>
      <w:r w:rsidR="0016574F" w:rsidRPr="00086A95">
        <w:rPr>
          <w:rFonts w:ascii="Times New Roman" w:hAnsi="Times New Roman"/>
          <w:noProof/>
          <w:sz w:val="28"/>
          <w:szCs w:val="28"/>
        </w:rPr>
        <w:t>Администрации Гатчинского муниципльного района Ленинградской области № ИСХ-ЮР-10203/2024 от 30.10.2024……..</w:t>
      </w:r>
      <w:r w:rsidR="00086A95">
        <w:rPr>
          <w:rFonts w:ascii="Times New Roman" w:hAnsi="Times New Roman"/>
          <w:noProof/>
          <w:sz w:val="28"/>
          <w:szCs w:val="28"/>
        </w:rPr>
        <w:t>…………..</w:t>
      </w:r>
      <w:r w:rsidR="00081477" w:rsidRPr="00086A95">
        <w:rPr>
          <w:rFonts w:ascii="Times New Roman" w:hAnsi="Times New Roman"/>
          <w:noProof/>
          <w:sz w:val="28"/>
          <w:szCs w:val="28"/>
        </w:rPr>
        <w:t>.</w:t>
      </w:r>
      <w:r w:rsidR="000968A9" w:rsidRPr="00086A95">
        <w:rPr>
          <w:rFonts w:ascii="Times New Roman" w:hAnsi="Times New Roman"/>
          <w:noProof/>
          <w:sz w:val="28"/>
          <w:szCs w:val="28"/>
        </w:rPr>
        <w:t>3</w:t>
      </w:r>
      <w:r w:rsidR="00E62D0D">
        <w:rPr>
          <w:rFonts w:ascii="Times New Roman" w:hAnsi="Times New Roman"/>
          <w:noProof/>
          <w:sz w:val="28"/>
          <w:szCs w:val="28"/>
        </w:rPr>
        <w:t>6</w:t>
      </w:r>
    </w:p>
    <w:p w:rsidR="0016574F" w:rsidRPr="00B6220F" w:rsidRDefault="0016574F" w:rsidP="0016574F">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3. Исходные данные Администрации Гатчинского муниципльного района Ленинградской области № ИСХ-ЮР-10308</w:t>
      </w:r>
      <w:r w:rsidR="00086A95">
        <w:rPr>
          <w:rFonts w:ascii="Times New Roman" w:hAnsi="Times New Roman"/>
          <w:noProof/>
          <w:sz w:val="28"/>
          <w:szCs w:val="28"/>
        </w:rPr>
        <w:t>/2024 от 31.10.2024……..………..</w:t>
      </w:r>
      <w:r w:rsidRPr="00086A95">
        <w:rPr>
          <w:rFonts w:ascii="Times New Roman" w:hAnsi="Times New Roman"/>
          <w:noProof/>
          <w:sz w:val="28"/>
          <w:szCs w:val="28"/>
        </w:rPr>
        <w:t>......3</w:t>
      </w:r>
      <w:r w:rsidR="00E62D0D">
        <w:rPr>
          <w:rFonts w:ascii="Times New Roman" w:hAnsi="Times New Roman"/>
          <w:noProof/>
          <w:sz w:val="28"/>
          <w:szCs w:val="28"/>
        </w:rPr>
        <w:t>8</w:t>
      </w:r>
    </w:p>
    <w:p w:rsidR="000C6C26" w:rsidRPr="00B6220F" w:rsidRDefault="000C6C26" w:rsidP="000C6C26">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4. Исходные данные Администрации</w:t>
      </w:r>
      <w:r w:rsidR="0016574F" w:rsidRPr="00086A95">
        <w:rPr>
          <w:rFonts w:ascii="Times New Roman" w:hAnsi="Times New Roman"/>
          <w:noProof/>
          <w:sz w:val="28"/>
          <w:szCs w:val="28"/>
        </w:rPr>
        <w:t xml:space="preserve"> Новосветского сельского поселения Гатчинского муниципального района Ленинградской области </w:t>
      </w:r>
      <w:r w:rsidRPr="00086A95">
        <w:rPr>
          <w:rFonts w:ascii="Times New Roman" w:hAnsi="Times New Roman"/>
          <w:noProof/>
          <w:sz w:val="28"/>
          <w:szCs w:val="28"/>
        </w:rPr>
        <w:t xml:space="preserve">№ </w:t>
      </w:r>
      <w:r w:rsidR="0016574F" w:rsidRPr="00086A95">
        <w:rPr>
          <w:rFonts w:ascii="Times New Roman" w:hAnsi="Times New Roman"/>
          <w:noProof/>
          <w:sz w:val="28"/>
          <w:szCs w:val="28"/>
        </w:rPr>
        <w:t>410</w:t>
      </w:r>
      <w:r w:rsidRPr="00086A95">
        <w:rPr>
          <w:rFonts w:ascii="Times New Roman" w:hAnsi="Times New Roman"/>
          <w:noProof/>
          <w:sz w:val="28"/>
          <w:szCs w:val="28"/>
        </w:rPr>
        <w:t xml:space="preserve"> от </w:t>
      </w:r>
      <w:r w:rsidR="0016574F" w:rsidRPr="00086A95">
        <w:rPr>
          <w:rFonts w:ascii="Times New Roman" w:hAnsi="Times New Roman"/>
          <w:noProof/>
          <w:sz w:val="28"/>
          <w:szCs w:val="28"/>
        </w:rPr>
        <w:t>05.11</w:t>
      </w:r>
      <w:r w:rsidRPr="00086A95">
        <w:rPr>
          <w:rFonts w:ascii="Times New Roman" w:hAnsi="Times New Roman"/>
          <w:noProof/>
          <w:sz w:val="28"/>
          <w:szCs w:val="28"/>
        </w:rPr>
        <w:t>.202</w:t>
      </w:r>
      <w:r w:rsidR="00086A95">
        <w:rPr>
          <w:rFonts w:ascii="Times New Roman" w:hAnsi="Times New Roman"/>
          <w:noProof/>
          <w:sz w:val="28"/>
          <w:szCs w:val="28"/>
        </w:rPr>
        <w:t>4……………………………………………………………………….</w:t>
      </w:r>
      <w:r w:rsidR="00081477" w:rsidRPr="00086A95">
        <w:rPr>
          <w:rFonts w:ascii="Times New Roman" w:hAnsi="Times New Roman"/>
          <w:noProof/>
          <w:sz w:val="28"/>
          <w:szCs w:val="28"/>
        </w:rPr>
        <w:t>……</w:t>
      </w:r>
      <w:r w:rsidR="000A2A99">
        <w:rPr>
          <w:rFonts w:ascii="Times New Roman" w:hAnsi="Times New Roman"/>
          <w:noProof/>
          <w:sz w:val="28"/>
          <w:szCs w:val="28"/>
        </w:rPr>
        <w:t>5</w:t>
      </w:r>
      <w:r w:rsidR="00E62D0D">
        <w:rPr>
          <w:rFonts w:ascii="Times New Roman" w:hAnsi="Times New Roman"/>
          <w:noProof/>
          <w:sz w:val="28"/>
          <w:szCs w:val="28"/>
        </w:rPr>
        <w:t>1</w:t>
      </w:r>
    </w:p>
    <w:p w:rsidR="0016574F" w:rsidRPr="00B6220F" w:rsidRDefault="0016574F" w:rsidP="0016574F">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5. Исходные данные Комитета по природным ресурсам Ленинградской области № 02-21750/2024  от 18.10.2024 об особо охраняемых прир</w:t>
      </w:r>
      <w:r w:rsidR="00086A95">
        <w:rPr>
          <w:rFonts w:ascii="Times New Roman" w:hAnsi="Times New Roman"/>
          <w:noProof/>
          <w:sz w:val="28"/>
          <w:szCs w:val="28"/>
        </w:rPr>
        <w:t xml:space="preserve">одных территориях регионального </w:t>
      </w:r>
      <w:r w:rsidRPr="00086A95">
        <w:rPr>
          <w:rFonts w:ascii="Times New Roman" w:hAnsi="Times New Roman"/>
          <w:noProof/>
          <w:sz w:val="28"/>
          <w:szCs w:val="28"/>
        </w:rPr>
        <w:t>значения……………</w:t>
      </w:r>
      <w:r w:rsidR="00086A95">
        <w:rPr>
          <w:rFonts w:ascii="Times New Roman" w:hAnsi="Times New Roman"/>
          <w:noProof/>
          <w:sz w:val="28"/>
          <w:szCs w:val="28"/>
        </w:rPr>
        <w:t>…………………………………………….…</w:t>
      </w:r>
      <w:r w:rsidRPr="00086A95">
        <w:rPr>
          <w:rFonts w:ascii="Times New Roman" w:hAnsi="Times New Roman"/>
          <w:noProof/>
          <w:sz w:val="28"/>
          <w:szCs w:val="28"/>
        </w:rPr>
        <w:t>.</w:t>
      </w:r>
      <w:r w:rsidR="00B6220F" w:rsidRPr="00B6220F">
        <w:rPr>
          <w:rFonts w:ascii="Times New Roman" w:hAnsi="Times New Roman"/>
          <w:noProof/>
          <w:sz w:val="28"/>
          <w:szCs w:val="28"/>
        </w:rPr>
        <w:t>5</w:t>
      </w:r>
      <w:r w:rsidR="00E62D0D">
        <w:rPr>
          <w:rFonts w:ascii="Times New Roman" w:hAnsi="Times New Roman"/>
          <w:noProof/>
          <w:sz w:val="28"/>
          <w:szCs w:val="28"/>
        </w:rPr>
        <w:t>6</w:t>
      </w:r>
    </w:p>
    <w:p w:rsidR="006C7159" w:rsidRPr="00B6220F" w:rsidRDefault="006C7159" w:rsidP="006C7159">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 xml:space="preserve">6. Исходные данные </w:t>
      </w:r>
      <w:r w:rsidR="001249C7" w:rsidRPr="00086A95">
        <w:rPr>
          <w:rFonts w:ascii="Times New Roman" w:hAnsi="Times New Roman"/>
          <w:noProof/>
          <w:sz w:val="28"/>
          <w:szCs w:val="28"/>
        </w:rPr>
        <w:t xml:space="preserve">ПАО «Россети Ленэнерго» </w:t>
      </w:r>
      <w:r w:rsidRPr="00086A95">
        <w:rPr>
          <w:rFonts w:ascii="Times New Roman" w:hAnsi="Times New Roman"/>
          <w:noProof/>
          <w:sz w:val="28"/>
          <w:szCs w:val="28"/>
        </w:rPr>
        <w:t xml:space="preserve">№ </w:t>
      </w:r>
      <w:r w:rsidR="001249C7" w:rsidRPr="00086A95">
        <w:rPr>
          <w:rFonts w:ascii="Times New Roman" w:hAnsi="Times New Roman"/>
          <w:noProof/>
          <w:sz w:val="28"/>
          <w:szCs w:val="28"/>
        </w:rPr>
        <w:t>ЛЭ/16-50/2269</w:t>
      </w:r>
      <w:r w:rsidRPr="00086A95">
        <w:rPr>
          <w:rFonts w:ascii="Times New Roman" w:hAnsi="Times New Roman"/>
          <w:noProof/>
          <w:sz w:val="28"/>
          <w:szCs w:val="28"/>
        </w:rPr>
        <w:t xml:space="preserve"> от </w:t>
      </w:r>
      <w:r w:rsidR="001249C7" w:rsidRPr="00086A95">
        <w:rPr>
          <w:rFonts w:ascii="Times New Roman" w:hAnsi="Times New Roman"/>
          <w:noProof/>
          <w:sz w:val="28"/>
          <w:szCs w:val="28"/>
        </w:rPr>
        <w:t>05.12</w:t>
      </w:r>
      <w:r w:rsidRPr="00086A95">
        <w:rPr>
          <w:rFonts w:ascii="Times New Roman" w:hAnsi="Times New Roman"/>
          <w:noProof/>
          <w:sz w:val="28"/>
          <w:szCs w:val="28"/>
        </w:rPr>
        <w:t>.202</w:t>
      </w:r>
      <w:r w:rsidR="001249C7" w:rsidRPr="00086A95">
        <w:rPr>
          <w:rFonts w:ascii="Times New Roman" w:hAnsi="Times New Roman"/>
          <w:noProof/>
          <w:sz w:val="28"/>
          <w:szCs w:val="28"/>
        </w:rPr>
        <w:t>4</w:t>
      </w:r>
      <w:r w:rsidRPr="00086A95">
        <w:rPr>
          <w:rFonts w:ascii="Times New Roman" w:hAnsi="Times New Roman"/>
          <w:noProof/>
          <w:sz w:val="28"/>
          <w:szCs w:val="28"/>
        </w:rPr>
        <w:t xml:space="preserve"> </w:t>
      </w:r>
      <w:r w:rsidR="001249C7" w:rsidRPr="00086A95">
        <w:rPr>
          <w:rFonts w:ascii="Times New Roman" w:hAnsi="Times New Roman"/>
          <w:noProof/>
          <w:sz w:val="28"/>
          <w:szCs w:val="28"/>
        </w:rPr>
        <w:t>для разработки схем инжерного обеспечения раздела «Электроснабжение» в составе ППТ</w:t>
      </w:r>
      <w:r w:rsidR="00F431C0" w:rsidRPr="00086A95">
        <w:rPr>
          <w:rFonts w:ascii="Times New Roman" w:hAnsi="Times New Roman"/>
          <w:noProof/>
          <w:sz w:val="28"/>
          <w:szCs w:val="28"/>
        </w:rPr>
        <w:t>…………</w:t>
      </w:r>
      <w:r w:rsidR="002A68E3" w:rsidRPr="00086A95">
        <w:rPr>
          <w:rFonts w:ascii="Times New Roman" w:hAnsi="Times New Roman"/>
          <w:noProof/>
          <w:sz w:val="28"/>
          <w:szCs w:val="28"/>
        </w:rPr>
        <w:t>………</w:t>
      </w:r>
      <w:r w:rsidR="00086A95">
        <w:rPr>
          <w:rFonts w:ascii="Times New Roman" w:hAnsi="Times New Roman"/>
          <w:noProof/>
          <w:sz w:val="28"/>
          <w:szCs w:val="28"/>
        </w:rPr>
        <w:t>……………………………………………………</w:t>
      </w:r>
      <w:r w:rsidR="001249C7" w:rsidRPr="00086A95">
        <w:rPr>
          <w:rFonts w:ascii="Times New Roman" w:hAnsi="Times New Roman"/>
          <w:noProof/>
          <w:sz w:val="28"/>
          <w:szCs w:val="28"/>
        </w:rPr>
        <w:t>.....</w:t>
      </w:r>
      <w:r w:rsidR="00B6220F" w:rsidRPr="00B6220F">
        <w:rPr>
          <w:rFonts w:ascii="Times New Roman" w:hAnsi="Times New Roman"/>
          <w:noProof/>
          <w:sz w:val="28"/>
          <w:szCs w:val="28"/>
        </w:rPr>
        <w:t>5</w:t>
      </w:r>
      <w:r w:rsidR="00E62D0D">
        <w:rPr>
          <w:rFonts w:ascii="Times New Roman" w:hAnsi="Times New Roman"/>
          <w:noProof/>
          <w:sz w:val="28"/>
          <w:szCs w:val="28"/>
        </w:rPr>
        <w:t>7</w:t>
      </w:r>
    </w:p>
    <w:p w:rsidR="006C7159" w:rsidRPr="00B6220F" w:rsidRDefault="006C7159" w:rsidP="000C6C26">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 xml:space="preserve">7. Исходные данные </w:t>
      </w:r>
      <w:r w:rsidR="001249C7" w:rsidRPr="00086A95">
        <w:rPr>
          <w:rFonts w:ascii="Times New Roman" w:hAnsi="Times New Roman"/>
          <w:noProof/>
          <w:sz w:val="28"/>
          <w:szCs w:val="28"/>
        </w:rPr>
        <w:t>ЛОГКУ «Ленобллес» № ИСХ-18071 от 19.11.2024</w:t>
      </w:r>
      <w:r w:rsidRPr="00086A95">
        <w:rPr>
          <w:rFonts w:ascii="Times New Roman" w:hAnsi="Times New Roman"/>
          <w:noProof/>
          <w:sz w:val="28"/>
          <w:szCs w:val="28"/>
        </w:rPr>
        <w:t xml:space="preserve"> об </w:t>
      </w:r>
      <w:r w:rsidR="001249C7" w:rsidRPr="00086A95">
        <w:rPr>
          <w:rFonts w:ascii="Times New Roman" w:hAnsi="Times New Roman"/>
          <w:noProof/>
          <w:sz w:val="28"/>
          <w:szCs w:val="28"/>
        </w:rPr>
        <w:t>отсутствии земель лесного фонда……………………………………..</w:t>
      </w:r>
      <w:r w:rsidR="00086A95">
        <w:rPr>
          <w:rFonts w:ascii="Times New Roman" w:hAnsi="Times New Roman"/>
          <w:noProof/>
          <w:sz w:val="28"/>
          <w:szCs w:val="28"/>
        </w:rPr>
        <w:t>…………….</w:t>
      </w:r>
      <w:r w:rsidR="00E62D0D">
        <w:rPr>
          <w:rFonts w:ascii="Times New Roman" w:hAnsi="Times New Roman"/>
          <w:noProof/>
          <w:sz w:val="28"/>
          <w:szCs w:val="28"/>
        </w:rPr>
        <w:t>60</w:t>
      </w:r>
    </w:p>
    <w:p w:rsidR="000C6C26" w:rsidRPr="00B6220F" w:rsidRDefault="006C7159" w:rsidP="000C6C26">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8</w:t>
      </w:r>
      <w:r w:rsidR="000C6C26" w:rsidRPr="00086A95">
        <w:rPr>
          <w:rFonts w:ascii="Times New Roman" w:hAnsi="Times New Roman"/>
          <w:noProof/>
          <w:sz w:val="28"/>
          <w:szCs w:val="28"/>
        </w:rPr>
        <w:t xml:space="preserve">. </w:t>
      </w:r>
      <w:r w:rsidR="00E21557" w:rsidRPr="00086A95">
        <w:rPr>
          <w:rFonts w:ascii="Times New Roman" w:hAnsi="Times New Roman"/>
          <w:noProof/>
          <w:sz w:val="28"/>
          <w:szCs w:val="28"/>
        </w:rPr>
        <w:t>Исходные данные МЧС России по Ленинграсдкой области № ИВ-180-5179 от 24.12.2024…</w:t>
      </w:r>
      <w:r w:rsidR="00086A95">
        <w:rPr>
          <w:rFonts w:ascii="Times New Roman" w:hAnsi="Times New Roman"/>
          <w:noProof/>
          <w:sz w:val="28"/>
          <w:szCs w:val="28"/>
        </w:rPr>
        <w:t>………………………………………………………………………….</w:t>
      </w:r>
      <w:r w:rsidR="000A2A99">
        <w:rPr>
          <w:rFonts w:ascii="Times New Roman" w:hAnsi="Times New Roman"/>
          <w:noProof/>
          <w:sz w:val="28"/>
          <w:szCs w:val="28"/>
        </w:rPr>
        <w:t>6</w:t>
      </w:r>
      <w:r w:rsidR="00E62D0D">
        <w:rPr>
          <w:rFonts w:ascii="Times New Roman" w:hAnsi="Times New Roman"/>
          <w:noProof/>
          <w:sz w:val="28"/>
          <w:szCs w:val="28"/>
        </w:rPr>
        <w:t>1</w:t>
      </w:r>
    </w:p>
    <w:p w:rsidR="006C7159" w:rsidRPr="00086A95" w:rsidRDefault="006C7159" w:rsidP="006C7159">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 xml:space="preserve">9. Исходные данные </w:t>
      </w:r>
      <w:r w:rsidR="00E21557" w:rsidRPr="00086A95">
        <w:rPr>
          <w:rFonts w:ascii="Times New Roman" w:hAnsi="Times New Roman"/>
          <w:noProof/>
          <w:sz w:val="28"/>
          <w:szCs w:val="28"/>
        </w:rPr>
        <w:t>АО «Газпром газораспределение Ленинградская обалсть» № ДН-73/21634 от 17.12.2024</w:t>
      </w:r>
      <w:r w:rsidR="00347B3A" w:rsidRPr="00086A95">
        <w:rPr>
          <w:rFonts w:ascii="Times New Roman" w:hAnsi="Times New Roman"/>
          <w:noProof/>
          <w:sz w:val="28"/>
          <w:szCs w:val="28"/>
        </w:rPr>
        <w:t>…</w:t>
      </w:r>
      <w:r w:rsidR="00086A95">
        <w:rPr>
          <w:rFonts w:ascii="Times New Roman" w:hAnsi="Times New Roman"/>
          <w:noProof/>
          <w:sz w:val="28"/>
          <w:szCs w:val="28"/>
        </w:rPr>
        <w:t>……………………………………………………..</w:t>
      </w:r>
      <w:r w:rsidR="00E21557" w:rsidRPr="00086A95">
        <w:rPr>
          <w:rFonts w:ascii="Times New Roman" w:hAnsi="Times New Roman"/>
          <w:noProof/>
          <w:sz w:val="28"/>
          <w:szCs w:val="28"/>
        </w:rPr>
        <w:t>…</w:t>
      </w:r>
      <w:r w:rsidR="00B6220F" w:rsidRPr="00B6220F">
        <w:rPr>
          <w:rFonts w:ascii="Times New Roman" w:hAnsi="Times New Roman"/>
          <w:noProof/>
          <w:sz w:val="28"/>
          <w:szCs w:val="28"/>
        </w:rPr>
        <w:t>6</w:t>
      </w:r>
      <w:r w:rsidR="00E62D0D">
        <w:rPr>
          <w:rFonts w:ascii="Times New Roman" w:hAnsi="Times New Roman"/>
          <w:noProof/>
          <w:sz w:val="28"/>
          <w:szCs w:val="28"/>
        </w:rPr>
        <w:t>4</w:t>
      </w:r>
    </w:p>
    <w:p w:rsidR="006C7159" w:rsidRPr="00B6220F" w:rsidRDefault="006C7159" w:rsidP="006C7159">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 xml:space="preserve">10. Исходные данные Невско-Ладожское БВУ </w:t>
      </w:r>
      <w:r w:rsidR="00E21557" w:rsidRPr="00086A95">
        <w:rPr>
          <w:rFonts w:ascii="Times New Roman" w:hAnsi="Times New Roman"/>
          <w:noProof/>
          <w:sz w:val="28"/>
          <w:szCs w:val="28"/>
        </w:rPr>
        <w:t xml:space="preserve">№ Р11-34-5895 </w:t>
      </w:r>
      <w:r w:rsidRPr="00086A95">
        <w:rPr>
          <w:rFonts w:ascii="Times New Roman" w:hAnsi="Times New Roman"/>
          <w:noProof/>
          <w:sz w:val="28"/>
          <w:szCs w:val="28"/>
        </w:rPr>
        <w:t xml:space="preserve">от </w:t>
      </w:r>
      <w:r w:rsidR="00E21557" w:rsidRPr="00086A95">
        <w:rPr>
          <w:rFonts w:ascii="Times New Roman" w:hAnsi="Times New Roman"/>
          <w:noProof/>
          <w:sz w:val="28"/>
          <w:szCs w:val="28"/>
        </w:rPr>
        <w:t>15.10.2024</w:t>
      </w:r>
      <w:r w:rsidRPr="00086A95">
        <w:rPr>
          <w:rFonts w:ascii="Times New Roman" w:hAnsi="Times New Roman"/>
          <w:noProof/>
          <w:sz w:val="28"/>
          <w:szCs w:val="28"/>
        </w:rPr>
        <w:t xml:space="preserve"> </w:t>
      </w:r>
      <w:r w:rsidR="00086A95">
        <w:rPr>
          <w:rFonts w:ascii="Times New Roman" w:hAnsi="Times New Roman"/>
          <w:noProof/>
          <w:sz w:val="28"/>
          <w:szCs w:val="28"/>
        </w:rPr>
        <w:t>….</w:t>
      </w:r>
      <w:r w:rsidR="00B6220F" w:rsidRPr="00B6220F">
        <w:rPr>
          <w:rFonts w:ascii="Times New Roman" w:hAnsi="Times New Roman"/>
          <w:noProof/>
          <w:sz w:val="28"/>
          <w:szCs w:val="28"/>
        </w:rPr>
        <w:t>6</w:t>
      </w:r>
      <w:r w:rsidR="00E62D0D">
        <w:rPr>
          <w:rFonts w:ascii="Times New Roman" w:hAnsi="Times New Roman"/>
          <w:noProof/>
          <w:sz w:val="28"/>
          <w:szCs w:val="28"/>
        </w:rPr>
        <w:t>8</w:t>
      </w:r>
    </w:p>
    <w:p w:rsidR="006C7159" w:rsidRPr="00B6220F" w:rsidRDefault="006C7159" w:rsidP="000C6C26">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 xml:space="preserve">11. Исходные данные </w:t>
      </w:r>
      <w:r w:rsidR="00E21557" w:rsidRPr="00086A95">
        <w:rPr>
          <w:rFonts w:ascii="Times New Roman" w:hAnsi="Times New Roman"/>
          <w:noProof/>
          <w:sz w:val="28"/>
          <w:szCs w:val="28"/>
        </w:rPr>
        <w:t xml:space="preserve">Администрации Ленинградской области Комитет по сохранению культурного наследия Ленинграсдкой области № 01-17-8944/2024-0-1 </w:t>
      </w:r>
      <w:r w:rsidRPr="00086A95">
        <w:rPr>
          <w:rFonts w:ascii="Times New Roman" w:hAnsi="Times New Roman"/>
          <w:noProof/>
          <w:sz w:val="28"/>
          <w:szCs w:val="28"/>
        </w:rPr>
        <w:t xml:space="preserve">от </w:t>
      </w:r>
      <w:r w:rsidR="00E21557" w:rsidRPr="00086A95">
        <w:rPr>
          <w:rFonts w:ascii="Times New Roman" w:hAnsi="Times New Roman"/>
          <w:noProof/>
          <w:sz w:val="28"/>
          <w:szCs w:val="28"/>
        </w:rPr>
        <w:t>23</w:t>
      </w:r>
      <w:r w:rsidRPr="00086A95">
        <w:rPr>
          <w:rFonts w:ascii="Times New Roman" w:hAnsi="Times New Roman"/>
          <w:noProof/>
          <w:sz w:val="28"/>
          <w:szCs w:val="28"/>
        </w:rPr>
        <w:t>.10.20</w:t>
      </w:r>
      <w:r w:rsidR="00E21557" w:rsidRPr="00086A95">
        <w:rPr>
          <w:rFonts w:ascii="Times New Roman" w:hAnsi="Times New Roman"/>
          <w:noProof/>
          <w:sz w:val="28"/>
          <w:szCs w:val="28"/>
        </w:rPr>
        <w:t>24………</w:t>
      </w:r>
      <w:r w:rsidR="000A755B" w:rsidRPr="00086A95">
        <w:rPr>
          <w:rFonts w:ascii="Times New Roman" w:hAnsi="Times New Roman"/>
          <w:noProof/>
          <w:sz w:val="28"/>
          <w:szCs w:val="28"/>
        </w:rPr>
        <w:t>…</w:t>
      </w:r>
      <w:r w:rsidR="00086A95">
        <w:rPr>
          <w:rFonts w:ascii="Times New Roman" w:hAnsi="Times New Roman"/>
          <w:noProof/>
          <w:sz w:val="28"/>
          <w:szCs w:val="28"/>
        </w:rPr>
        <w:t>……………………………………………………………..</w:t>
      </w:r>
      <w:r w:rsidR="00B6220F" w:rsidRPr="00B6220F">
        <w:rPr>
          <w:rFonts w:ascii="Times New Roman" w:hAnsi="Times New Roman"/>
          <w:noProof/>
          <w:sz w:val="28"/>
          <w:szCs w:val="28"/>
        </w:rPr>
        <w:t>6</w:t>
      </w:r>
      <w:r w:rsidR="00E62D0D">
        <w:rPr>
          <w:rFonts w:ascii="Times New Roman" w:hAnsi="Times New Roman"/>
          <w:noProof/>
          <w:sz w:val="28"/>
          <w:szCs w:val="28"/>
        </w:rPr>
        <w:t>9</w:t>
      </w:r>
    </w:p>
    <w:p w:rsidR="00D860FF" w:rsidRDefault="008E3A6B" w:rsidP="008E3A6B">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lastRenderedPageBreak/>
        <w:t>1</w:t>
      </w:r>
      <w:r>
        <w:rPr>
          <w:rFonts w:ascii="Times New Roman" w:hAnsi="Times New Roman"/>
          <w:noProof/>
          <w:sz w:val="28"/>
          <w:szCs w:val="28"/>
        </w:rPr>
        <w:t>2</w:t>
      </w:r>
      <w:r w:rsidRPr="00086A95">
        <w:rPr>
          <w:rFonts w:ascii="Times New Roman" w:hAnsi="Times New Roman"/>
          <w:noProof/>
          <w:sz w:val="28"/>
          <w:szCs w:val="28"/>
        </w:rPr>
        <w:t xml:space="preserve">. Исходные данные </w:t>
      </w:r>
      <w:r>
        <w:rPr>
          <w:rFonts w:ascii="Times New Roman" w:hAnsi="Times New Roman"/>
          <w:noProof/>
          <w:sz w:val="28"/>
          <w:szCs w:val="28"/>
        </w:rPr>
        <w:t xml:space="preserve">Комитета по охране, контролю и регулированию использования объектов животного мира </w:t>
      </w:r>
      <w:r w:rsidRPr="00086A95">
        <w:rPr>
          <w:rFonts w:ascii="Times New Roman" w:hAnsi="Times New Roman"/>
          <w:noProof/>
          <w:sz w:val="28"/>
          <w:szCs w:val="28"/>
        </w:rPr>
        <w:t xml:space="preserve">Ленинграсдкой области № </w:t>
      </w:r>
      <w:r>
        <w:rPr>
          <w:rFonts w:ascii="Times New Roman" w:hAnsi="Times New Roman"/>
          <w:noProof/>
          <w:sz w:val="28"/>
          <w:szCs w:val="28"/>
        </w:rPr>
        <w:t>04</w:t>
      </w:r>
      <w:r w:rsidRPr="00086A95">
        <w:rPr>
          <w:rFonts w:ascii="Times New Roman" w:hAnsi="Times New Roman"/>
          <w:noProof/>
          <w:sz w:val="28"/>
          <w:szCs w:val="28"/>
        </w:rPr>
        <w:t>-</w:t>
      </w:r>
      <w:r>
        <w:rPr>
          <w:rFonts w:ascii="Times New Roman" w:hAnsi="Times New Roman"/>
          <w:noProof/>
          <w:sz w:val="28"/>
          <w:szCs w:val="28"/>
        </w:rPr>
        <w:t>02</w:t>
      </w:r>
      <w:r w:rsidRPr="00086A95">
        <w:rPr>
          <w:rFonts w:ascii="Times New Roman" w:hAnsi="Times New Roman"/>
          <w:noProof/>
          <w:sz w:val="28"/>
          <w:szCs w:val="28"/>
        </w:rPr>
        <w:t>-</w:t>
      </w:r>
      <w:r>
        <w:rPr>
          <w:rFonts w:ascii="Times New Roman" w:hAnsi="Times New Roman"/>
          <w:noProof/>
          <w:sz w:val="28"/>
          <w:szCs w:val="28"/>
        </w:rPr>
        <w:t>561</w:t>
      </w:r>
      <w:r w:rsidRPr="00086A95">
        <w:rPr>
          <w:rFonts w:ascii="Times New Roman" w:hAnsi="Times New Roman"/>
          <w:noProof/>
          <w:sz w:val="28"/>
          <w:szCs w:val="28"/>
        </w:rPr>
        <w:t>4/2024</w:t>
      </w:r>
      <w:r>
        <w:rPr>
          <w:rFonts w:ascii="Times New Roman" w:hAnsi="Times New Roman"/>
          <w:noProof/>
          <w:sz w:val="28"/>
          <w:szCs w:val="28"/>
        </w:rPr>
        <w:t xml:space="preserve"> </w:t>
      </w:r>
      <w:r w:rsidRPr="00086A95">
        <w:rPr>
          <w:rFonts w:ascii="Times New Roman" w:hAnsi="Times New Roman"/>
          <w:noProof/>
          <w:sz w:val="28"/>
          <w:szCs w:val="28"/>
        </w:rPr>
        <w:t xml:space="preserve">от </w:t>
      </w:r>
      <w:r>
        <w:rPr>
          <w:rFonts w:ascii="Times New Roman" w:hAnsi="Times New Roman"/>
          <w:noProof/>
          <w:sz w:val="28"/>
          <w:szCs w:val="28"/>
        </w:rPr>
        <w:t>12</w:t>
      </w:r>
      <w:r w:rsidRPr="00086A95">
        <w:rPr>
          <w:rFonts w:ascii="Times New Roman" w:hAnsi="Times New Roman"/>
          <w:noProof/>
          <w:sz w:val="28"/>
          <w:szCs w:val="28"/>
        </w:rPr>
        <w:t>.1</w:t>
      </w:r>
      <w:r>
        <w:rPr>
          <w:rFonts w:ascii="Times New Roman" w:hAnsi="Times New Roman"/>
          <w:noProof/>
          <w:sz w:val="28"/>
          <w:szCs w:val="28"/>
        </w:rPr>
        <w:t>1</w:t>
      </w:r>
      <w:r w:rsidRPr="00086A95">
        <w:rPr>
          <w:rFonts w:ascii="Times New Roman" w:hAnsi="Times New Roman"/>
          <w:noProof/>
          <w:sz w:val="28"/>
          <w:szCs w:val="28"/>
        </w:rPr>
        <w:t>.2024…………</w:t>
      </w:r>
      <w:r>
        <w:rPr>
          <w:rFonts w:ascii="Times New Roman" w:hAnsi="Times New Roman"/>
          <w:noProof/>
          <w:sz w:val="28"/>
          <w:szCs w:val="28"/>
        </w:rPr>
        <w:t>…………………………………………………..</w:t>
      </w:r>
      <w:bookmarkStart w:id="1" w:name="_Toc53063157"/>
      <w:r w:rsidR="000A2A99">
        <w:rPr>
          <w:rFonts w:ascii="Times New Roman" w:hAnsi="Times New Roman"/>
          <w:noProof/>
          <w:sz w:val="28"/>
          <w:szCs w:val="28"/>
        </w:rPr>
        <w:t>7</w:t>
      </w:r>
      <w:r w:rsidR="00E62D0D">
        <w:rPr>
          <w:rFonts w:ascii="Times New Roman" w:hAnsi="Times New Roman"/>
          <w:noProof/>
          <w:sz w:val="28"/>
          <w:szCs w:val="28"/>
        </w:rPr>
        <w:t>3</w:t>
      </w:r>
    </w:p>
    <w:p w:rsidR="001720EE" w:rsidRDefault="00D860FF" w:rsidP="008E3A6B">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1</w:t>
      </w:r>
      <w:r>
        <w:rPr>
          <w:rFonts w:ascii="Times New Roman" w:hAnsi="Times New Roman"/>
          <w:noProof/>
          <w:sz w:val="28"/>
          <w:szCs w:val="28"/>
        </w:rPr>
        <w:t>3</w:t>
      </w:r>
      <w:r w:rsidRPr="00086A95">
        <w:rPr>
          <w:rFonts w:ascii="Times New Roman" w:hAnsi="Times New Roman"/>
          <w:noProof/>
          <w:sz w:val="28"/>
          <w:szCs w:val="28"/>
        </w:rPr>
        <w:t xml:space="preserve">. Исходные данные ПАО «Россети Ленэнерго» </w:t>
      </w:r>
      <w:r>
        <w:rPr>
          <w:rFonts w:ascii="Times New Roman" w:hAnsi="Times New Roman"/>
          <w:noProof/>
          <w:sz w:val="28"/>
          <w:szCs w:val="28"/>
        </w:rPr>
        <w:t xml:space="preserve">«Гатчинские электрические сети» </w:t>
      </w:r>
      <w:r w:rsidRPr="00086A95">
        <w:rPr>
          <w:rFonts w:ascii="Times New Roman" w:hAnsi="Times New Roman"/>
          <w:noProof/>
          <w:sz w:val="28"/>
          <w:szCs w:val="28"/>
        </w:rPr>
        <w:t xml:space="preserve">№ </w:t>
      </w:r>
      <w:r>
        <w:rPr>
          <w:rFonts w:ascii="Times New Roman" w:hAnsi="Times New Roman"/>
          <w:noProof/>
          <w:sz w:val="28"/>
          <w:szCs w:val="28"/>
        </w:rPr>
        <w:t xml:space="preserve">ГтЭС 0329679 </w:t>
      </w:r>
      <w:r w:rsidRPr="00086A95">
        <w:rPr>
          <w:rFonts w:ascii="Times New Roman" w:hAnsi="Times New Roman"/>
          <w:noProof/>
          <w:sz w:val="28"/>
          <w:szCs w:val="28"/>
        </w:rPr>
        <w:t xml:space="preserve">от </w:t>
      </w:r>
      <w:r>
        <w:rPr>
          <w:rFonts w:ascii="Times New Roman" w:hAnsi="Times New Roman"/>
          <w:noProof/>
          <w:sz w:val="28"/>
          <w:szCs w:val="28"/>
        </w:rPr>
        <w:t>11</w:t>
      </w:r>
      <w:r w:rsidRPr="00086A95">
        <w:rPr>
          <w:rFonts w:ascii="Times New Roman" w:hAnsi="Times New Roman"/>
          <w:noProof/>
          <w:sz w:val="28"/>
          <w:szCs w:val="28"/>
        </w:rPr>
        <w:t>.1</w:t>
      </w:r>
      <w:r>
        <w:rPr>
          <w:rFonts w:ascii="Times New Roman" w:hAnsi="Times New Roman"/>
          <w:noProof/>
          <w:sz w:val="28"/>
          <w:szCs w:val="28"/>
        </w:rPr>
        <w:t>2</w:t>
      </w:r>
      <w:r w:rsidRPr="00086A95">
        <w:rPr>
          <w:rFonts w:ascii="Times New Roman" w:hAnsi="Times New Roman"/>
          <w:noProof/>
          <w:sz w:val="28"/>
          <w:szCs w:val="28"/>
        </w:rPr>
        <w:t>.2024…………</w:t>
      </w:r>
      <w:r>
        <w:rPr>
          <w:rFonts w:ascii="Times New Roman" w:hAnsi="Times New Roman"/>
          <w:noProof/>
          <w:sz w:val="28"/>
          <w:szCs w:val="28"/>
        </w:rPr>
        <w:t>…………………………………....7</w:t>
      </w:r>
      <w:r w:rsidR="00E62D0D">
        <w:rPr>
          <w:rFonts w:ascii="Times New Roman" w:hAnsi="Times New Roman"/>
          <w:noProof/>
          <w:sz w:val="28"/>
          <w:szCs w:val="28"/>
        </w:rPr>
        <w:t>7</w:t>
      </w:r>
    </w:p>
    <w:p w:rsidR="001720EE" w:rsidRPr="00A650E7" w:rsidRDefault="001720EE" w:rsidP="001720EE">
      <w:pPr>
        <w:tabs>
          <w:tab w:val="left" w:pos="851"/>
          <w:tab w:val="right" w:leader="dot" w:pos="9639"/>
        </w:tabs>
        <w:spacing w:after="0" w:line="300" w:lineRule="auto"/>
        <w:jc w:val="both"/>
        <w:rPr>
          <w:rFonts w:ascii="Times New Roman" w:hAnsi="Times New Roman"/>
          <w:noProof/>
          <w:sz w:val="28"/>
          <w:szCs w:val="28"/>
        </w:rPr>
      </w:pPr>
      <w:r w:rsidRPr="00A650E7">
        <w:rPr>
          <w:rFonts w:ascii="Times New Roman" w:hAnsi="Times New Roman"/>
          <w:noProof/>
          <w:sz w:val="28"/>
          <w:szCs w:val="28"/>
        </w:rPr>
        <w:t>14. Исходные данные</w:t>
      </w:r>
      <w:r w:rsidR="00A650E7" w:rsidRPr="00A650E7">
        <w:rPr>
          <w:rFonts w:ascii="Times New Roman" w:hAnsi="Times New Roman"/>
          <w:noProof/>
          <w:sz w:val="28"/>
          <w:szCs w:val="28"/>
        </w:rPr>
        <w:t xml:space="preserve"> АО</w:t>
      </w:r>
      <w:r w:rsidR="00B2196E" w:rsidRPr="00A650E7">
        <w:rPr>
          <w:rFonts w:ascii="Times New Roman" w:hAnsi="Times New Roman"/>
          <w:noProof/>
          <w:sz w:val="28"/>
          <w:szCs w:val="28"/>
        </w:rPr>
        <w:t xml:space="preserve"> </w:t>
      </w:r>
      <w:r w:rsidR="00A650E7" w:rsidRPr="00A650E7">
        <w:rPr>
          <w:rFonts w:ascii="Times New Roman" w:hAnsi="Times New Roman"/>
          <w:noProof/>
          <w:sz w:val="28"/>
          <w:szCs w:val="28"/>
        </w:rPr>
        <w:t>«</w:t>
      </w:r>
      <w:r w:rsidR="00B2196E" w:rsidRPr="00A650E7">
        <w:rPr>
          <w:rFonts w:ascii="Times New Roman" w:hAnsi="Times New Roman"/>
          <w:noProof/>
          <w:sz w:val="28"/>
          <w:szCs w:val="28"/>
        </w:rPr>
        <w:t>Газпром</w:t>
      </w:r>
      <w:r w:rsidR="00A650E7" w:rsidRPr="00A650E7">
        <w:rPr>
          <w:rFonts w:ascii="Times New Roman" w:hAnsi="Times New Roman"/>
          <w:noProof/>
          <w:sz w:val="28"/>
          <w:szCs w:val="28"/>
        </w:rPr>
        <w:t xml:space="preserve"> газораспределение Ленинградская область»</w:t>
      </w:r>
      <w:r w:rsidRPr="00A650E7">
        <w:rPr>
          <w:rFonts w:ascii="Times New Roman" w:hAnsi="Times New Roman"/>
          <w:noProof/>
          <w:sz w:val="28"/>
          <w:szCs w:val="28"/>
        </w:rPr>
        <w:t xml:space="preserve"> № </w:t>
      </w:r>
      <w:r w:rsidR="00A650E7" w:rsidRPr="00A650E7">
        <w:rPr>
          <w:rFonts w:ascii="Times New Roman" w:hAnsi="Times New Roman"/>
          <w:noProof/>
          <w:sz w:val="28"/>
          <w:szCs w:val="28"/>
        </w:rPr>
        <w:t>ВС 20/3004</w:t>
      </w:r>
      <w:r w:rsidRPr="00A650E7">
        <w:rPr>
          <w:rFonts w:ascii="Times New Roman" w:hAnsi="Times New Roman"/>
          <w:noProof/>
          <w:sz w:val="28"/>
          <w:szCs w:val="28"/>
        </w:rPr>
        <w:t xml:space="preserve"> от </w:t>
      </w:r>
      <w:r w:rsidR="00A650E7" w:rsidRPr="00A650E7">
        <w:rPr>
          <w:rFonts w:ascii="Times New Roman" w:hAnsi="Times New Roman"/>
          <w:noProof/>
          <w:sz w:val="28"/>
          <w:szCs w:val="28"/>
        </w:rPr>
        <w:t>22.01.2025</w:t>
      </w:r>
      <w:r w:rsidRPr="00A650E7">
        <w:rPr>
          <w:rFonts w:ascii="Times New Roman" w:hAnsi="Times New Roman"/>
          <w:noProof/>
          <w:sz w:val="28"/>
          <w:szCs w:val="28"/>
        </w:rPr>
        <w:t>……………………………………………...</w:t>
      </w:r>
      <w:r w:rsidR="00A650E7" w:rsidRPr="00A650E7">
        <w:rPr>
          <w:rFonts w:ascii="Times New Roman" w:hAnsi="Times New Roman"/>
          <w:noProof/>
          <w:sz w:val="28"/>
          <w:szCs w:val="28"/>
        </w:rPr>
        <w:t>................</w:t>
      </w:r>
      <w:r w:rsidRPr="00A650E7">
        <w:rPr>
          <w:rFonts w:ascii="Times New Roman" w:hAnsi="Times New Roman"/>
          <w:noProof/>
          <w:sz w:val="28"/>
          <w:szCs w:val="28"/>
        </w:rPr>
        <w:t>.7</w:t>
      </w:r>
      <w:r w:rsidR="00E62D0D">
        <w:rPr>
          <w:rFonts w:ascii="Times New Roman" w:hAnsi="Times New Roman"/>
          <w:noProof/>
          <w:sz w:val="28"/>
          <w:szCs w:val="28"/>
        </w:rPr>
        <w:t>8</w:t>
      </w:r>
    </w:p>
    <w:p w:rsidR="001720EE" w:rsidRDefault="001720EE" w:rsidP="001720EE">
      <w:pPr>
        <w:tabs>
          <w:tab w:val="left" w:pos="851"/>
          <w:tab w:val="right" w:leader="dot" w:pos="9639"/>
        </w:tabs>
        <w:spacing w:after="0" w:line="300" w:lineRule="auto"/>
        <w:jc w:val="both"/>
        <w:rPr>
          <w:rFonts w:ascii="Times New Roman" w:hAnsi="Times New Roman"/>
          <w:noProof/>
          <w:sz w:val="28"/>
          <w:szCs w:val="28"/>
        </w:rPr>
      </w:pPr>
      <w:r w:rsidRPr="00A650E7">
        <w:rPr>
          <w:rFonts w:ascii="Times New Roman" w:hAnsi="Times New Roman"/>
          <w:noProof/>
          <w:sz w:val="28"/>
          <w:szCs w:val="28"/>
        </w:rPr>
        <w:t xml:space="preserve">15. </w:t>
      </w:r>
      <w:r w:rsidR="00B2196E" w:rsidRPr="00A650E7">
        <w:rPr>
          <w:rFonts w:ascii="Times New Roman" w:hAnsi="Times New Roman"/>
          <w:noProof/>
          <w:sz w:val="28"/>
          <w:szCs w:val="28"/>
        </w:rPr>
        <w:t>Согласование</w:t>
      </w:r>
      <w:r w:rsidRPr="00A650E7">
        <w:rPr>
          <w:rFonts w:ascii="Times New Roman" w:hAnsi="Times New Roman"/>
          <w:noProof/>
          <w:sz w:val="28"/>
          <w:szCs w:val="28"/>
        </w:rPr>
        <w:t xml:space="preserve"> ПАО «Россети Ленэнерго» № </w:t>
      </w:r>
      <w:r w:rsidR="00B2196E" w:rsidRPr="00A650E7">
        <w:rPr>
          <w:rFonts w:ascii="Times New Roman" w:hAnsi="Times New Roman"/>
          <w:noProof/>
          <w:sz w:val="28"/>
          <w:szCs w:val="28"/>
        </w:rPr>
        <w:t>ЛЭ/16-50/231</w:t>
      </w:r>
      <w:r w:rsidRPr="00A650E7">
        <w:rPr>
          <w:rFonts w:ascii="Times New Roman" w:hAnsi="Times New Roman"/>
          <w:noProof/>
          <w:sz w:val="28"/>
          <w:szCs w:val="28"/>
        </w:rPr>
        <w:t xml:space="preserve"> от 1</w:t>
      </w:r>
      <w:r w:rsidR="00B2196E" w:rsidRPr="00A650E7">
        <w:rPr>
          <w:rFonts w:ascii="Times New Roman" w:hAnsi="Times New Roman"/>
          <w:noProof/>
          <w:sz w:val="28"/>
          <w:szCs w:val="28"/>
        </w:rPr>
        <w:t>8.0</w:t>
      </w:r>
      <w:r w:rsidRPr="00A650E7">
        <w:rPr>
          <w:rFonts w:ascii="Times New Roman" w:hAnsi="Times New Roman"/>
          <w:noProof/>
          <w:sz w:val="28"/>
          <w:szCs w:val="28"/>
        </w:rPr>
        <w:t>2</w:t>
      </w:r>
      <w:r w:rsidR="00B2196E" w:rsidRPr="00A650E7">
        <w:rPr>
          <w:rFonts w:ascii="Times New Roman" w:hAnsi="Times New Roman"/>
          <w:noProof/>
          <w:sz w:val="28"/>
          <w:szCs w:val="28"/>
        </w:rPr>
        <w:t>.2025……</w:t>
      </w:r>
      <w:r w:rsidR="00E62D0D">
        <w:rPr>
          <w:rFonts w:ascii="Times New Roman" w:hAnsi="Times New Roman"/>
          <w:noProof/>
          <w:sz w:val="28"/>
          <w:szCs w:val="28"/>
        </w:rPr>
        <w:t>80</w:t>
      </w:r>
    </w:p>
    <w:p w:rsidR="009A472D" w:rsidRDefault="009A472D" w:rsidP="009A472D">
      <w:pPr>
        <w:tabs>
          <w:tab w:val="left" w:pos="851"/>
          <w:tab w:val="right" w:leader="dot" w:pos="9639"/>
        </w:tabs>
        <w:spacing w:after="0" w:line="300" w:lineRule="auto"/>
        <w:jc w:val="both"/>
        <w:rPr>
          <w:rFonts w:ascii="Times New Roman" w:hAnsi="Times New Roman"/>
          <w:noProof/>
          <w:sz w:val="28"/>
          <w:szCs w:val="28"/>
        </w:rPr>
      </w:pPr>
      <w:r w:rsidRPr="00A650E7">
        <w:rPr>
          <w:rFonts w:ascii="Times New Roman" w:hAnsi="Times New Roman"/>
          <w:noProof/>
          <w:sz w:val="28"/>
          <w:szCs w:val="28"/>
        </w:rPr>
        <w:t>1</w:t>
      </w:r>
      <w:r w:rsidR="00C56EA0">
        <w:rPr>
          <w:rFonts w:ascii="Times New Roman" w:hAnsi="Times New Roman"/>
          <w:noProof/>
          <w:sz w:val="28"/>
          <w:szCs w:val="28"/>
        </w:rPr>
        <w:t>6</w:t>
      </w:r>
      <w:r w:rsidRPr="00A650E7">
        <w:rPr>
          <w:rFonts w:ascii="Times New Roman" w:hAnsi="Times New Roman"/>
          <w:noProof/>
          <w:sz w:val="28"/>
          <w:szCs w:val="28"/>
        </w:rPr>
        <w:t>. Согласование АО «</w:t>
      </w:r>
      <w:r>
        <w:rPr>
          <w:rFonts w:ascii="Times New Roman" w:hAnsi="Times New Roman"/>
          <w:noProof/>
          <w:sz w:val="28"/>
          <w:szCs w:val="28"/>
        </w:rPr>
        <w:t>Газпром газораспределение Ленинградская область</w:t>
      </w:r>
      <w:r w:rsidRPr="00A650E7">
        <w:rPr>
          <w:rFonts w:ascii="Times New Roman" w:hAnsi="Times New Roman"/>
          <w:noProof/>
          <w:sz w:val="28"/>
          <w:szCs w:val="28"/>
        </w:rPr>
        <w:t xml:space="preserve">» № </w:t>
      </w:r>
      <w:r>
        <w:rPr>
          <w:rFonts w:ascii="Times New Roman" w:hAnsi="Times New Roman"/>
          <w:noProof/>
          <w:sz w:val="28"/>
          <w:szCs w:val="28"/>
        </w:rPr>
        <w:t>ВС-20/4271</w:t>
      </w:r>
      <w:r w:rsidRPr="00A650E7">
        <w:rPr>
          <w:rFonts w:ascii="Times New Roman" w:hAnsi="Times New Roman"/>
          <w:noProof/>
          <w:sz w:val="28"/>
          <w:szCs w:val="28"/>
        </w:rPr>
        <w:t xml:space="preserve"> от </w:t>
      </w:r>
      <w:r>
        <w:rPr>
          <w:rFonts w:ascii="Times New Roman" w:hAnsi="Times New Roman"/>
          <w:noProof/>
          <w:sz w:val="28"/>
          <w:szCs w:val="28"/>
        </w:rPr>
        <w:t>25</w:t>
      </w:r>
      <w:r w:rsidRPr="00A650E7">
        <w:rPr>
          <w:rFonts w:ascii="Times New Roman" w:hAnsi="Times New Roman"/>
          <w:noProof/>
          <w:sz w:val="28"/>
          <w:szCs w:val="28"/>
        </w:rPr>
        <w:t>.0</w:t>
      </w:r>
      <w:r>
        <w:rPr>
          <w:rFonts w:ascii="Times New Roman" w:hAnsi="Times New Roman"/>
          <w:noProof/>
          <w:sz w:val="28"/>
          <w:szCs w:val="28"/>
        </w:rPr>
        <w:t>3</w:t>
      </w:r>
      <w:r w:rsidRPr="00A650E7">
        <w:rPr>
          <w:rFonts w:ascii="Times New Roman" w:hAnsi="Times New Roman"/>
          <w:noProof/>
          <w:sz w:val="28"/>
          <w:szCs w:val="28"/>
        </w:rPr>
        <w:t>.2025…………………………………</w:t>
      </w:r>
      <w:r>
        <w:rPr>
          <w:rFonts w:ascii="Times New Roman" w:hAnsi="Times New Roman"/>
          <w:noProof/>
          <w:sz w:val="28"/>
          <w:szCs w:val="28"/>
        </w:rPr>
        <w:t>…………………………8</w:t>
      </w:r>
      <w:r w:rsidR="00E62D0D">
        <w:rPr>
          <w:rFonts w:ascii="Times New Roman" w:hAnsi="Times New Roman"/>
          <w:noProof/>
          <w:sz w:val="28"/>
          <w:szCs w:val="28"/>
        </w:rPr>
        <w:t>5</w:t>
      </w:r>
    </w:p>
    <w:p w:rsidR="00C56EA0" w:rsidRDefault="00C56EA0" w:rsidP="00C56EA0">
      <w:pPr>
        <w:tabs>
          <w:tab w:val="left" w:pos="851"/>
          <w:tab w:val="right" w:leader="dot" w:pos="9639"/>
        </w:tabs>
        <w:spacing w:after="0" w:line="300" w:lineRule="auto"/>
        <w:jc w:val="both"/>
        <w:rPr>
          <w:rFonts w:ascii="Times New Roman" w:hAnsi="Times New Roman"/>
          <w:noProof/>
          <w:sz w:val="28"/>
          <w:szCs w:val="28"/>
        </w:rPr>
      </w:pPr>
      <w:r w:rsidRPr="00A650E7">
        <w:rPr>
          <w:rFonts w:ascii="Times New Roman" w:hAnsi="Times New Roman"/>
          <w:noProof/>
          <w:sz w:val="28"/>
          <w:szCs w:val="28"/>
        </w:rPr>
        <w:t>1</w:t>
      </w:r>
      <w:r>
        <w:rPr>
          <w:rFonts w:ascii="Times New Roman" w:hAnsi="Times New Roman"/>
          <w:noProof/>
          <w:sz w:val="28"/>
          <w:szCs w:val="28"/>
        </w:rPr>
        <w:t>7</w:t>
      </w:r>
      <w:r w:rsidRPr="00A650E7">
        <w:rPr>
          <w:rFonts w:ascii="Times New Roman" w:hAnsi="Times New Roman"/>
          <w:noProof/>
          <w:sz w:val="28"/>
          <w:szCs w:val="28"/>
        </w:rPr>
        <w:t xml:space="preserve">. Согласование </w:t>
      </w:r>
      <w:r>
        <w:rPr>
          <w:rFonts w:ascii="Times New Roman" w:hAnsi="Times New Roman"/>
          <w:noProof/>
          <w:sz w:val="28"/>
          <w:szCs w:val="28"/>
        </w:rPr>
        <w:t>Новосветское территориальное управление Администрация Гатчиснкого муниципального округа Ленинградской области</w:t>
      </w:r>
      <w:r w:rsidRPr="00A650E7">
        <w:rPr>
          <w:rFonts w:ascii="Times New Roman" w:hAnsi="Times New Roman"/>
          <w:noProof/>
          <w:sz w:val="28"/>
          <w:szCs w:val="28"/>
        </w:rPr>
        <w:t xml:space="preserve"> № </w:t>
      </w:r>
      <w:r>
        <w:rPr>
          <w:rFonts w:ascii="Times New Roman" w:hAnsi="Times New Roman"/>
          <w:noProof/>
          <w:sz w:val="28"/>
          <w:szCs w:val="28"/>
        </w:rPr>
        <w:t>695</w:t>
      </w:r>
      <w:r w:rsidRPr="00A650E7">
        <w:rPr>
          <w:rFonts w:ascii="Times New Roman" w:hAnsi="Times New Roman"/>
          <w:noProof/>
          <w:sz w:val="28"/>
          <w:szCs w:val="28"/>
        </w:rPr>
        <w:t xml:space="preserve"> от </w:t>
      </w:r>
      <w:r>
        <w:rPr>
          <w:rFonts w:ascii="Times New Roman" w:hAnsi="Times New Roman"/>
          <w:noProof/>
          <w:sz w:val="28"/>
          <w:szCs w:val="28"/>
        </w:rPr>
        <w:t>06</w:t>
      </w:r>
      <w:r w:rsidRPr="00A650E7">
        <w:rPr>
          <w:rFonts w:ascii="Times New Roman" w:hAnsi="Times New Roman"/>
          <w:noProof/>
          <w:sz w:val="28"/>
          <w:szCs w:val="28"/>
        </w:rPr>
        <w:t>.</w:t>
      </w:r>
      <w:r>
        <w:rPr>
          <w:rFonts w:ascii="Times New Roman" w:hAnsi="Times New Roman"/>
          <w:noProof/>
          <w:sz w:val="28"/>
          <w:szCs w:val="28"/>
        </w:rPr>
        <w:t>06</w:t>
      </w:r>
      <w:r w:rsidRPr="00A650E7">
        <w:rPr>
          <w:rFonts w:ascii="Times New Roman" w:hAnsi="Times New Roman"/>
          <w:noProof/>
          <w:sz w:val="28"/>
          <w:szCs w:val="28"/>
        </w:rPr>
        <w:t>.2025…………………………………</w:t>
      </w:r>
      <w:r>
        <w:rPr>
          <w:rFonts w:ascii="Times New Roman" w:hAnsi="Times New Roman"/>
          <w:noProof/>
          <w:sz w:val="28"/>
          <w:szCs w:val="28"/>
        </w:rPr>
        <w:t>……………………………………….…86</w:t>
      </w:r>
    </w:p>
    <w:p w:rsidR="00B24B71" w:rsidRDefault="00B24B71" w:rsidP="00B24B71">
      <w:pPr>
        <w:tabs>
          <w:tab w:val="left" w:pos="851"/>
          <w:tab w:val="right" w:leader="dot" w:pos="9639"/>
        </w:tabs>
        <w:spacing w:after="0" w:line="300" w:lineRule="auto"/>
        <w:jc w:val="both"/>
        <w:rPr>
          <w:rFonts w:ascii="Times New Roman" w:hAnsi="Times New Roman"/>
          <w:noProof/>
          <w:sz w:val="28"/>
          <w:szCs w:val="28"/>
        </w:rPr>
      </w:pPr>
      <w:r w:rsidRPr="00A650E7">
        <w:rPr>
          <w:rFonts w:ascii="Times New Roman" w:hAnsi="Times New Roman"/>
          <w:noProof/>
          <w:sz w:val="28"/>
          <w:szCs w:val="28"/>
        </w:rPr>
        <w:t>1</w:t>
      </w:r>
      <w:r>
        <w:rPr>
          <w:rFonts w:ascii="Times New Roman" w:hAnsi="Times New Roman"/>
          <w:noProof/>
          <w:sz w:val="28"/>
          <w:szCs w:val="28"/>
        </w:rPr>
        <w:t>8</w:t>
      </w:r>
      <w:r w:rsidRPr="00A650E7">
        <w:rPr>
          <w:rFonts w:ascii="Times New Roman" w:hAnsi="Times New Roman"/>
          <w:noProof/>
          <w:sz w:val="28"/>
          <w:szCs w:val="28"/>
        </w:rPr>
        <w:t xml:space="preserve">. Согласование </w:t>
      </w:r>
      <w:r>
        <w:rPr>
          <w:rFonts w:ascii="Times New Roman" w:hAnsi="Times New Roman"/>
          <w:noProof/>
          <w:sz w:val="28"/>
          <w:szCs w:val="28"/>
        </w:rPr>
        <w:t>Администрация Гатчиснкого муниципального округа Ленинградской области</w:t>
      </w:r>
      <w:r w:rsidRPr="00A650E7">
        <w:rPr>
          <w:rFonts w:ascii="Times New Roman" w:hAnsi="Times New Roman"/>
          <w:noProof/>
          <w:sz w:val="28"/>
          <w:szCs w:val="28"/>
        </w:rPr>
        <w:t xml:space="preserve"> № </w:t>
      </w:r>
      <w:r>
        <w:rPr>
          <w:rFonts w:ascii="Times New Roman" w:hAnsi="Times New Roman"/>
          <w:noProof/>
          <w:sz w:val="28"/>
          <w:szCs w:val="28"/>
        </w:rPr>
        <w:t>ИСХ-ЮР-6723/2025</w:t>
      </w:r>
      <w:r w:rsidRPr="00A650E7">
        <w:rPr>
          <w:rFonts w:ascii="Times New Roman" w:hAnsi="Times New Roman"/>
          <w:noProof/>
          <w:sz w:val="28"/>
          <w:szCs w:val="28"/>
        </w:rPr>
        <w:t xml:space="preserve"> от </w:t>
      </w:r>
      <w:r>
        <w:rPr>
          <w:rFonts w:ascii="Times New Roman" w:hAnsi="Times New Roman"/>
          <w:noProof/>
          <w:sz w:val="28"/>
          <w:szCs w:val="28"/>
        </w:rPr>
        <w:t>18</w:t>
      </w:r>
      <w:r w:rsidRPr="00A650E7">
        <w:rPr>
          <w:rFonts w:ascii="Times New Roman" w:hAnsi="Times New Roman"/>
          <w:noProof/>
          <w:sz w:val="28"/>
          <w:szCs w:val="28"/>
        </w:rPr>
        <w:t>.</w:t>
      </w:r>
      <w:r>
        <w:rPr>
          <w:rFonts w:ascii="Times New Roman" w:hAnsi="Times New Roman"/>
          <w:noProof/>
          <w:sz w:val="28"/>
          <w:szCs w:val="28"/>
        </w:rPr>
        <w:t>06.2025……………………87</w:t>
      </w:r>
    </w:p>
    <w:p w:rsidR="00B24B71" w:rsidRDefault="00B24B71" w:rsidP="00B24B71">
      <w:pPr>
        <w:tabs>
          <w:tab w:val="left" w:pos="851"/>
          <w:tab w:val="right" w:leader="dot" w:pos="9639"/>
        </w:tabs>
        <w:spacing w:after="0" w:line="300" w:lineRule="auto"/>
        <w:jc w:val="both"/>
        <w:rPr>
          <w:rFonts w:ascii="Times New Roman" w:hAnsi="Times New Roman"/>
          <w:noProof/>
          <w:sz w:val="28"/>
          <w:szCs w:val="28"/>
        </w:rPr>
      </w:pPr>
      <w:r w:rsidRPr="00A650E7">
        <w:rPr>
          <w:rFonts w:ascii="Times New Roman" w:hAnsi="Times New Roman"/>
          <w:noProof/>
          <w:sz w:val="28"/>
          <w:szCs w:val="28"/>
        </w:rPr>
        <w:t>1</w:t>
      </w:r>
      <w:r>
        <w:rPr>
          <w:rFonts w:ascii="Times New Roman" w:hAnsi="Times New Roman"/>
          <w:noProof/>
          <w:sz w:val="28"/>
          <w:szCs w:val="28"/>
        </w:rPr>
        <w:t>9</w:t>
      </w:r>
      <w:r w:rsidRPr="00A650E7">
        <w:rPr>
          <w:rFonts w:ascii="Times New Roman" w:hAnsi="Times New Roman"/>
          <w:noProof/>
          <w:sz w:val="28"/>
          <w:szCs w:val="28"/>
        </w:rPr>
        <w:t xml:space="preserve">. Согласование </w:t>
      </w:r>
      <w:r>
        <w:rPr>
          <w:rFonts w:ascii="Times New Roman" w:hAnsi="Times New Roman"/>
          <w:noProof/>
          <w:sz w:val="28"/>
          <w:szCs w:val="28"/>
        </w:rPr>
        <w:t>Совета Депутатов муниципального образования Гатчиснкого муниципального округа Ленинградской области</w:t>
      </w:r>
      <w:r w:rsidRPr="00A650E7">
        <w:rPr>
          <w:rFonts w:ascii="Times New Roman" w:hAnsi="Times New Roman"/>
          <w:noProof/>
          <w:sz w:val="28"/>
          <w:szCs w:val="28"/>
        </w:rPr>
        <w:t xml:space="preserve"> № </w:t>
      </w:r>
      <w:r>
        <w:rPr>
          <w:rFonts w:ascii="Times New Roman" w:hAnsi="Times New Roman"/>
          <w:noProof/>
          <w:sz w:val="28"/>
          <w:szCs w:val="28"/>
        </w:rPr>
        <w:t>ИСХ-239/2025</w:t>
      </w:r>
      <w:r w:rsidRPr="00A650E7">
        <w:rPr>
          <w:rFonts w:ascii="Times New Roman" w:hAnsi="Times New Roman"/>
          <w:noProof/>
          <w:sz w:val="28"/>
          <w:szCs w:val="28"/>
        </w:rPr>
        <w:t xml:space="preserve"> от </w:t>
      </w:r>
      <w:r>
        <w:rPr>
          <w:rFonts w:ascii="Times New Roman" w:hAnsi="Times New Roman"/>
          <w:noProof/>
          <w:sz w:val="28"/>
          <w:szCs w:val="28"/>
        </w:rPr>
        <w:t>25</w:t>
      </w:r>
      <w:r w:rsidRPr="00A650E7">
        <w:rPr>
          <w:rFonts w:ascii="Times New Roman" w:hAnsi="Times New Roman"/>
          <w:noProof/>
          <w:sz w:val="28"/>
          <w:szCs w:val="28"/>
        </w:rPr>
        <w:t>.</w:t>
      </w:r>
      <w:r>
        <w:rPr>
          <w:rFonts w:ascii="Times New Roman" w:hAnsi="Times New Roman"/>
          <w:noProof/>
          <w:sz w:val="28"/>
          <w:szCs w:val="28"/>
        </w:rPr>
        <w:t>06</w:t>
      </w:r>
      <w:r w:rsidRPr="00A650E7">
        <w:rPr>
          <w:rFonts w:ascii="Times New Roman" w:hAnsi="Times New Roman"/>
          <w:noProof/>
          <w:sz w:val="28"/>
          <w:szCs w:val="28"/>
        </w:rPr>
        <w:t>.2025…………………………………</w:t>
      </w:r>
      <w:r>
        <w:rPr>
          <w:rFonts w:ascii="Times New Roman" w:hAnsi="Times New Roman"/>
          <w:noProof/>
          <w:sz w:val="28"/>
          <w:szCs w:val="28"/>
        </w:rPr>
        <w:t>……………………………………….…88</w:t>
      </w:r>
    </w:p>
    <w:p w:rsidR="00B24B71" w:rsidRDefault="00B24B71" w:rsidP="00C56EA0">
      <w:pPr>
        <w:tabs>
          <w:tab w:val="left" w:pos="851"/>
          <w:tab w:val="right" w:leader="dot" w:pos="9639"/>
        </w:tabs>
        <w:spacing w:after="0" w:line="300" w:lineRule="auto"/>
        <w:jc w:val="both"/>
        <w:rPr>
          <w:rFonts w:ascii="Times New Roman" w:hAnsi="Times New Roman"/>
          <w:noProof/>
          <w:sz w:val="28"/>
          <w:szCs w:val="28"/>
        </w:rPr>
      </w:pPr>
    </w:p>
    <w:p w:rsidR="00C56EA0" w:rsidRDefault="00C56EA0" w:rsidP="009A472D">
      <w:pPr>
        <w:tabs>
          <w:tab w:val="left" w:pos="851"/>
          <w:tab w:val="right" w:leader="dot" w:pos="9639"/>
        </w:tabs>
        <w:spacing w:after="0" w:line="300" w:lineRule="auto"/>
        <w:jc w:val="both"/>
        <w:rPr>
          <w:rFonts w:ascii="Times New Roman" w:hAnsi="Times New Roman"/>
          <w:noProof/>
          <w:sz w:val="28"/>
          <w:szCs w:val="28"/>
        </w:rPr>
      </w:pPr>
    </w:p>
    <w:p w:rsidR="009A472D" w:rsidRDefault="009A472D" w:rsidP="001720EE">
      <w:pPr>
        <w:tabs>
          <w:tab w:val="left" w:pos="851"/>
          <w:tab w:val="right" w:leader="dot" w:pos="9639"/>
        </w:tabs>
        <w:spacing w:after="0" w:line="300" w:lineRule="auto"/>
        <w:jc w:val="both"/>
        <w:rPr>
          <w:rFonts w:ascii="Times New Roman" w:hAnsi="Times New Roman"/>
          <w:noProof/>
          <w:sz w:val="28"/>
          <w:szCs w:val="28"/>
        </w:rPr>
      </w:pPr>
    </w:p>
    <w:p w:rsidR="00B2196E" w:rsidRDefault="00B2196E" w:rsidP="001720EE">
      <w:pPr>
        <w:tabs>
          <w:tab w:val="left" w:pos="851"/>
          <w:tab w:val="right" w:leader="dot" w:pos="9639"/>
        </w:tabs>
        <w:spacing w:after="0" w:line="300" w:lineRule="auto"/>
        <w:jc w:val="both"/>
        <w:rPr>
          <w:rFonts w:ascii="Times New Roman" w:hAnsi="Times New Roman"/>
          <w:noProof/>
          <w:sz w:val="28"/>
          <w:szCs w:val="28"/>
        </w:rPr>
      </w:pPr>
    </w:p>
    <w:p w:rsidR="001720EE" w:rsidRDefault="001720EE" w:rsidP="001720EE">
      <w:pPr>
        <w:tabs>
          <w:tab w:val="left" w:pos="851"/>
          <w:tab w:val="right" w:leader="dot" w:pos="9639"/>
        </w:tabs>
        <w:spacing w:after="0" w:line="300" w:lineRule="auto"/>
        <w:jc w:val="both"/>
        <w:rPr>
          <w:rFonts w:ascii="Times New Roman" w:hAnsi="Times New Roman"/>
          <w:noProof/>
          <w:sz w:val="28"/>
          <w:szCs w:val="28"/>
        </w:rPr>
      </w:pPr>
    </w:p>
    <w:p w:rsidR="00217139" w:rsidRPr="008E3A6B" w:rsidRDefault="00B32213" w:rsidP="008E3A6B">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4"/>
          <w:szCs w:val="24"/>
        </w:rPr>
        <w:br w:type="page"/>
      </w:r>
    </w:p>
    <w:p w:rsidR="009E7190" w:rsidRPr="00684DD8" w:rsidRDefault="00E038E3" w:rsidP="007C205C">
      <w:pPr>
        <w:pStyle w:val="1"/>
        <w:spacing w:before="0" w:after="120" w:line="360" w:lineRule="auto"/>
        <w:jc w:val="center"/>
        <w:rPr>
          <w:rFonts w:ascii="Times New Roman" w:eastAsia="Times New Roman" w:hAnsi="Times New Roman" w:cs="Times New Roman"/>
          <w:b/>
          <w:color w:val="auto"/>
          <w:sz w:val="28"/>
          <w:szCs w:val="24"/>
          <w:lang w:eastAsia="ru-RU"/>
        </w:rPr>
      </w:pPr>
      <w:bookmarkStart w:id="2" w:name="_Toc43474445"/>
      <w:bookmarkEnd w:id="1"/>
      <w:r w:rsidRPr="00684DD8">
        <w:rPr>
          <w:rFonts w:ascii="Times New Roman" w:eastAsia="Times New Roman" w:hAnsi="Times New Roman" w:cs="Times New Roman"/>
          <w:b/>
          <w:color w:val="auto"/>
          <w:sz w:val="28"/>
          <w:szCs w:val="24"/>
          <w:lang w:eastAsia="ru-RU"/>
        </w:rPr>
        <w:lastRenderedPageBreak/>
        <w:t>1. Описание природно-климатических условий территории, в отношении которой разрабатывается проект планировки территории</w:t>
      </w:r>
      <w:bookmarkEnd w:id="2"/>
    </w:p>
    <w:p w:rsidR="00E038E3" w:rsidRPr="008E3A6B" w:rsidRDefault="009822D7" w:rsidP="008E3A6B">
      <w:pPr>
        <w:pStyle w:val="2"/>
        <w:spacing w:before="0" w:after="120" w:line="360" w:lineRule="auto"/>
        <w:jc w:val="center"/>
        <w:rPr>
          <w:rFonts w:ascii="Times New Roman" w:eastAsia="Times New Roman" w:hAnsi="Times New Roman" w:cs="Times New Roman"/>
          <w:b/>
          <w:color w:val="auto"/>
          <w:sz w:val="28"/>
          <w:szCs w:val="24"/>
          <w:lang w:eastAsia="ru-RU"/>
        </w:rPr>
      </w:pPr>
      <w:r w:rsidRPr="008E3A6B">
        <w:rPr>
          <w:rFonts w:ascii="Times New Roman" w:eastAsia="Times New Roman" w:hAnsi="Times New Roman" w:cs="Times New Roman"/>
          <w:b/>
          <w:color w:val="auto"/>
          <w:sz w:val="28"/>
          <w:szCs w:val="24"/>
          <w:lang w:eastAsia="ru-RU"/>
        </w:rPr>
        <w:t xml:space="preserve">1.1 </w:t>
      </w:r>
      <w:r w:rsidR="00E038E3" w:rsidRPr="008E3A6B">
        <w:rPr>
          <w:rFonts w:ascii="Times New Roman" w:eastAsia="Times New Roman" w:hAnsi="Times New Roman" w:cs="Times New Roman"/>
          <w:b/>
          <w:color w:val="auto"/>
          <w:sz w:val="28"/>
          <w:szCs w:val="24"/>
          <w:lang w:eastAsia="ru-RU"/>
        </w:rPr>
        <w:t>Географические описание района размещения объекта</w:t>
      </w:r>
    </w:p>
    <w:p w:rsidR="00320F9D" w:rsidRPr="00320F9D" w:rsidRDefault="00320F9D" w:rsidP="00320F9D">
      <w:pPr>
        <w:widowControl w:val="0"/>
        <w:spacing w:after="0" w:line="360" w:lineRule="auto"/>
        <w:ind w:firstLine="709"/>
        <w:contextualSpacing/>
        <w:jc w:val="both"/>
        <w:rPr>
          <w:rFonts w:ascii="Times New Roman" w:eastAsia="Times New Roman" w:hAnsi="Times New Roman"/>
          <w:sz w:val="28"/>
          <w:szCs w:val="20"/>
          <w:lang w:eastAsia="ru-RU"/>
        </w:rPr>
      </w:pPr>
      <w:r w:rsidRPr="00320F9D">
        <w:rPr>
          <w:rFonts w:ascii="Times New Roman" w:eastAsia="Times New Roman" w:hAnsi="Times New Roman"/>
          <w:sz w:val="28"/>
          <w:szCs w:val="20"/>
          <w:lang w:eastAsia="ru-RU"/>
        </w:rPr>
        <w:t>В геоморфологическом отношении площадка проектируемого строительства расположена Лужско-Оредежской возвышенности.</w:t>
      </w:r>
    </w:p>
    <w:p w:rsidR="00320F9D" w:rsidRPr="00320F9D" w:rsidRDefault="00320F9D" w:rsidP="00320F9D">
      <w:pPr>
        <w:widowControl w:val="0"/>
        <w:spacing w:after="0" w:line="360" w:lineRule="auto"/>
        <w:ind w:firstLine="709"/>
        <w:contextualSpacing/>
        <w:jc w:val="both"/>
        <w:rPr>
          <w:rFonts w:ascii="Times New Roman" w:eastAsia="Times New Roman" w:hAnsi="Times New Roman"/>
          <w:sz w:val="28"/>
          <w:szCs w:val="20"/>
          <w:lang w:eastAsia="ru-RU"/>
        </w:rPr>
      </w:pPr>
      <w:r w:rsidRPr="00320F9D">
        <w:rPr>
          <w:rFonts w:ascii="Times New Roman" w:eastAsia="Times New Roman" w:hAnsi="Times New Roman"/>
          <w:sz w:val="28"/>
          <w:szCs w:val="20"/>
          <w:lang w:eastAsia="ru-RU"/>
        </w:rPr>
        <w:t>Рассматриваемая территория целиком расположена в пределах Русской платформы и сложена комплексом осадочных дочетвертичных отложений, залегающих под четвертичными на архейском или протерозойском кристаллическом основании.</w:t>
      </w:r>
    </w:p>
    <w:p w:rsidR="00320F9D" w:rsidRPr="00320F9D" w:rsidRDefault="00BB3A21" w:rsidP="00320F9D">
      <w:pPr>
        <w:widowControl w:val="0"/>
        <w:spacing w:after="0" w:line="360" w:lineRule="auto"/>
        <w:ind w:firstLine="709"/>
        <w:contextualSpacing/>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Рельеф территории проектирования </w:t>
      </w:r>
      <w:r w:rsidR="00320F9D" w:rsidRPr="00320F9D">
        <w:rPr>
          <w:rFonts w:ascii="Times New Roman" w:eastAsia="Times New Roman" w:hAnsi="Times New Roman"/>
          <w:sz w:val="28"/>
          <w:szCs w:val="20"/>
          <w:lang w:eastAsia="ru-RU"/>
        </w:rPr>
        <w:t>пологий.</w:t>
      </w:r>
    </w:p>
    <w:p w:rsidR="00320F9D" w:rsidRPr="00320F9D" w:rsidRDefault="00320F9D" w:rsidP="00320F9D">
      <w:pPr>
        <w:widowControl w:val="0"/>
        <w:spacing w:after="0" w:line="360" w:lineRule="auto"/>
        <w:ind w:firstLine="709"/>
        <w:contextualSpacing/>
        <w:jc w:val="both"/>
        <w:rPr>
          <w:rFonts w:ascii="Times New Roman" w:eastAsia="Times New Roman" w:hAnsi="Times New Roman"/>
          <w:sz w:val="28"/>
          <w:szCs w:val="20"/>
          <w:lang w:eastAsia="ru-RU"/>
        </w:rPr>
      </w:pPr>
      <w:r w:rsidRPr="00320F9D">
        <w:rPr>
          <w:rFonts w:ascii="Times New Roman" w:eastAsia="Times New Roman" w:hAnsi="Times New Roman"/>
          <w:sz w:val="28"/>
          <w:szCs w:val="20"/>
          <w:lang w:eastAsia="ru-RU"/>
        </w:rPr>
        <w:t>Исследуемая территория относится к антропогенной группе ландшафтов. Типы ландшафтов выделись с учетом преобладающих форм или типов рельефа, состава преобладаю их с поверхности отложений, режима увлажнений и длительных антропогенных преобразований.</w:t>
      </w:r>
    </w:p>
    <w:p w:rsidR="00320F9D" w:rsidRPr="00320F9D" w:rsidRDefault="00320F9D" w:rsidP="00320F9D">
      <w:pPr>
        <w:widowControl w:val="0"/>
        <w:spacing w:after="0" w:line="360" w:lineRule="auto"/>
        <w:ind w:firstLine="709"/>
        <w:contextualSpacing/>
        <w:jc w:val="both"/>
        <w:rPr>
          <w:rFonts w:ascii="Times New Roman" w:eastAsia="Times New Roman" w:hAnsi="Times New Roman"/>
          <w:sz w:val="28"/>
          <w:szCs w:val="20"/>
          <w:lang w:eastAsia="ru-RU"/>
        </w:rPr>
      </w:pPr>
      <w:r w:rsidRPr="00320F9D">
        <w:rPr>
          <w:rFonts w:ascii="Times New Roman" w:eastAsia="Times New Roman" w:hAnsi="Times New Roman"/>
          <w:sz w:val="28"/>
          <w:szCs w:val="20"/>
          <w:lang w:eastAsia="ru-RU"/>
        </w:rPr>
        <w:t>Согласно ГОСТ 17.8.1.02-88 участок проектируемого строительства относится к ландшафтам поселений - ландшафт, формирующийся в процессе создания и функционирования городских и сельских поселений.</w:t>
      </w:r>
    </w:p>
    <w:p w:rsidR="00684DD8" w:rsidRPr="00684DD8" w:rsidRDefault="009822D7" w:rsidP="008E3A6B">
      <w:pPr>
        <w:pStyle w:val="2"/>
        <w:spacing w:before="0" w:after="120" w:line="360" w:lineRule="auto"/>
        <w:jc w:val="center"/>
        <w:rPr>
          <w:rFonts w:ascii="Times New Roman" w:hAnsi="Times New Roman"/>
          <w:i/>
          <w:sz w:val="28"/>
        </w:rPr>
      </w:pPr>
      <w:r w:rsidRPr="008E3A6B">
        <w:rPr>
          <w:rFonts w:ascii="Times New Roman" w:eastAsia="Times New Roman" w:hAnsi="Times New Roman" w:cs="Times New Roman"/>
          <w:b/>
          <w:color w:val="auto"/>
          <w:sz w:val="28"/>
          <w:szCs w:val="24"/>
          <w:lang w:eastAsia="ru-RU"/>
        </w:rPr>
        <w:t xml:space="preserve">1.2 </w:t>
      </w:r>
      <w:r w:rsidR="009E7190" w:rsidRPr="008E3A6B">
        <w:rPr>
          <w:rFonts w:ascii="Times New Roman" w:eastAsia="Times New Roman" w:hAnsi="Times New Roman" w:cs="Times New Roman"/>
          <w:b/>
          <w:color w:val="auto"/>
          <w:sz w:val="28"/>
          <w:szCs w:val="24"/>
          <w:lang w:eastAsia="ru-RU"/>
        </w:rPr>
        <w:t>Климат</w:t>
      </w:r>
      <w:r w:rsidR="00E038E3" w:rsidRPr="008E3A6B">
        <w:rPr>
          <w:rFonts w:ascii="Times New Roman" w:eastAsia="Times New Roman" w:hAnsi="Times New Roman" w:cs="Times New Roman"/>
          <w:b/>
          <w:color w:val="auto"/>
          <w:sz w:val="28"/>
          <w:szCs w:val="24"/>
          <w:lang w:eastAsia="ru-RU"/>
        </w:rPr>
        <w:t xml:space="preserve"> </w:t>
      </w:r>
    </w:p>
    <w:p w:rsidR="00684DD8" w:rsidRPr="00684DD8" w:rsidRDefault="00684DD8" w:rsidP="00684DD8">
      <w:pPr>
        <w:widowControl w:val="0"/>
        <w:spacing w:after="0" w:line="360" w:lineRule="auto"/>
        <w:ind w:firstLine="709"/>
        <w:contextualSpacing/>
        <w:jc w:val="both"/>
        <w:rPr>
          <w:rFonts w:ascii="Times New Roman" w:eastAsia="Times New Roman" w:hAnsi="Times New Roman"/>
          <w:sz w:val="28"/>
          <w:szCs w:val="24"/>
        </w:rPr>
      </w:pPr>
      <w:r w:rsidRPr="00684DD8">
        <w:rPr>
          <w:rFonts w:ascii="Times New Roman" w:eastAsia="Times New Roman" w:hAnsi="Times New Roman"/>
          <w:sz w:val="28"/>
          <w:szCs w:val="24"/>
        </w:rPr>
        <w:t>По климатическому районированию территория относится к району II, подрайону II В.</w:t>
      </w:r>
    </w:p>
    <w:p w:rsidR="00E038E3" w:rsidRPr="00684DD8" w:rsidRDefault="00684DD8" w:rsidP="00684DD8">
      <w:pPr>
        <w:widowControl w:val="0"/>
        <w:spacing w:after="0" w:line="360" w:lineRule="auto"/>
        <w:ind w:firstLine="709"/>
        <w:contextualSpacing/>
        <w:jc w:val="both"/>
        <w:rPr>
          <w:rFonts w:ascii="Times New Roman" w:hAnsi="Times New Roman"/>
          <w:i/>
          <w:sz w:val="28"/>
          <w:highlight w:val="yellow"/>
        </w:rPr>
      </w:pPr>
      <w:r w:rsidRPr="00684DD8">
        <w:rPr>
          <w:rFonts w:ascii="Times New Roman" w:eastAsia="Times New Roman" w:hAnsi="Times New Roman"/>
          <w:sz w:val="28"/>
          <w:szCs w:val="24"/>
        </w:rPr>
        <w:t>Климат умеренный и влажный, переходный от морского к континентальному, влияние на него оказывают массы воздуха, поступающие с Атлантики. Преобладают ветры западных, юго-западных направлений, характерная сильная циклоническая деятельность обуславливает многолетнюю изменчивость погоды и ее неустойчивость на протяжении года. Морские воздушные массы обусловливают сравнительно мягкую зиму с частыми оттепелями и умеренно-тёплое, иногда прохладное лето. Средняя температура января: −7 °C, июля: +17 °C. Годовое количество осадков составляет 650—700 мм, в зимний период осадки выпадают преимущественно в виде снега. Пре</w:t>
      </w:r>
      <w:r w:rsidR="00FE2DDD">
        <w:rPr>
          <w:rFonts w:ascii="Times New Roman" w:eastAsia="Times New Roman" w:hAnsi="Times New Roman"/>
          <w:sz w:val="28"/>
          <w:szCs w:val="24"/>
        </w:rPr>
        <w:t xml:space="preserve">обладают </w:t>
      </w:r>
      <w:r w:rsidR="00FE2DDD">
        <w:rPr>
          <w:rFonts w:ascii="Times New Roman" w:eastAsia="Times New Roman" w:hAnsi="Times New Roman"/>
          <w:sz w:val="28"/>
          <w:szCs w:val="24"/>
        </w:rPr>
        <w:lastRenderedPageBreak/>
        <w:t xml:space="preserve">западные и южные ветры. </w:t>
      </w:r>
      <w:r w:rsidRPr="00684DD8">
        <w:rPr>
          <w:rFonts w:ascii="Times New Roman" w:eastAsia="Times New Roman" w:hAnsi="Times New Roman"/>
          <w:sz w:val="28"/>
          <w:szCs w:val="24"/>
        </w:rPr>
        <w:t xml:space="preserve">Весной и летом наблюдается явление белых ночей. Среднегодовая температура воздуха </w:t>
      </w:r>
      <w:r w:rsidR="00FE2DDD" w:rsidRPr="00FE2DDD">
        <w:rPr>
          <w:rFonts w:ascii="Times New Roman" w:eastAsia="Times New Roman" w:hAnsi="Times New Roman"/>
          <w:sz w:val="28"/>
          <w:szCs w:val="24"/>
        </w:rPr>
        <w:t>-</w:t>
      </w:r>
      <w:r w:rsidRPr="00684DD8">
        <w:rPr>
          <w:rFonts w:ascii="Times New Roman" w:eastAsia="Times New Roman" w:hAnsi="Times New Roman"/>
          <w:sz w:val="28"/>
          <w:szCs w:val="24"/>
        </w:rPr>
        <w:t xml:space="preserve"> +4,5 °C. Самый холодный месяц – февраль, самый теплый – июль (СП 131.13330.2016 табл. 5.1). Ближайшие метеостанции расположены в Санкт-Петербурге и деревне Белогорка на юге района. Средняя скорость ветра </w:t>
      </w:r>
      <w:r w:rsidR="00FE2DDD" w:rsidRPr="00F8723D">
        <w:rPr>
          <w:rFonts w:ascii="Times New Roman" w:eastAsia="Times New Roman" w:hAnsi="Times New Roman"/>
          <w:sz w:val="28"/>
          <w:szCs w:val="24"/>
        </w:rPr>
        <w:t>-</w:t>
      </w:r>
      <w:r w:rsidRPr="00684DD8">
        <w:rPr>
          <w:rFonts w:ascii="Times New Roman" w:eastAsia="Times New Roman" w:hAnsi="Times New Roman"/>
          <w:sz w:val="28"/>
          <w:szCs w:val="24"/>
        </w:rPr>
        <w:t xml:space="preserve"> 2,9 м/с.</w:t>
      </w:r>
    </w:p>
    <w:p w:rsidR="009E7190" w:rsidRPr="008E3A6B" w:rsidRDefault="009822D7" w:rsidP="008E3A6B">
      <w:pPr>
        <w:pStyle w:val="2"/>
        <w:spacing w:before="0" w:after="120" w:line="360" w:lineRule="auto"/>
        <w:jc w:val="center"/>
        <w:rPr>
          <w:rFonts w:ascii="Times New Roman" w:eastAsia="Times New Roman" w:hAnsi="Times New Roman" w:cs="Times New Roman"/>
          <w:b/>
          <w:color w:val="auto"/>
          <w:sz w:val="28"/>
          <w:szCs w:val="24"/>
          <w:lang w:eastAsia="ru-RU"/>
        </w:rPr>
      </w:pPr>
      <w:r w:rsidRPr="008E3A6B">
        <w:rPr>
          <w:rFonts w:ascii="Times New Roman" w:eastAsia="Times New Roman" w:hAnsi="Times New Roman" w:cs="Times New Roman"/>
          <w:b/>
          <w:color w:val="auto"/>
          <w:sz w:val="28"/>
          <w:szCs w:val="24"/>
          <w:lang w:eastAsia="ru-RU"/>
        </w:rPr>
        <w:t xml:space="preserve">1.3 </w:t>
      </w:r>
      <w:r w:rsidR="009E7190" w:rsidRPr="008E3A6B">
        <w:rPr>
          <w:rFonts w:ascii="Times New Roman" w:eastAsia="Times New Roman" w:hAnsi="Times New Roman" w:cs="Times New Roman"/>
          <w:b/>
          <w:color w:val="auto"/>
          <w:sz w:val="28"/>
          <w:szCs w:val="24"/>
          <w:lang w:eastAsia="ru-RU"/>
        </w:rPr>
        <w:t>Инженерно-геологическое районирование</w:t>
      </w:r>
    </w:p>
    <w:p w:rsidR="00684DD8" w:rsidRPr="00684DD8" w:rsidRDefault="00684DD8" w:rsidP="00684DD8">
      <w:pPr>
        <w:pStyle w:val="TableParagraph"/>
        <w:spacing w:line="360" w:lineRule="auto"/>
        <w:ind w:firstLine="709"/>
        <w:jc w:val="both"/>
        <w:rPr>
          <w:rFonts w:ascii="Times New Roman" w:eastAsia="Times New Roman" w:hAnsi="Times New Roman" w:cs="Times New Roman"/>
          <w:sz w:val="28"/>
          <w:szCs w:val="28"/>
          <w:lang w:val="ru-RU"/>
        </w:rPr>
      </w:pPr>
      <w:r w:rsidRPr="00684DD8">
        <w:rPr>
          <w:rFonts w:ascii="Times New Roman" w:eastAsia="Times New Roman" w:hAnsi="Times New Roman" w:cs="Times New Roman"/>
          <w:sz w:val="28"/>
          <w:szCs w:val="28"/>
          <w:lang w:val="ru-RU"/>
        </w:rPr>
        <w:t>В соответствии с СП 47.13330.2016 и СП 11-105-97 участок работ относится к II категории сложности по инженерно-геологическим условиям, потенциально подтопляемый.</w:t>
      </w:r>
    </w:p>
    <w:p w:rsidR="00684DD8" w:rsidRPr="00684DD8" w:rsidRDefault="00684DD8" w:rsidP="00684DD8">
      <w:pPr>
        <w:widowControl w:val="0"/>
        <w:tabs>
          <w:tab w:val="left" w:pos="567"/>
          <w:tab w:val="left" w:pos="1418"/>
        </w:tabs>
        <w:spacing w:after="0" w:line="360" w:lineRule="auto"/>
        <w:ind w:firstLine="709"/>
        <w:jc w:val="both"/>
        <w:rPr>
          <w:rFonts w:ascii="Times New Roman" w:hAnsi="Times New Roman"/>
          <w:iCs/>
          <w:snapToGrid w:val="0"/>
          <w:sz w:val="28"/>
          <w:szCs w:val="28"/>
        </w:rPr>
      </w:pPr>
      <w:r w:rsidRPr="00684DD8">
        <w:rPr>
          <w:rFonts w:ascii="Times New Roman" w:hAnsi="Times New Roman"/>
          <w:spacing w:val="-3"/>
          <w:sz w:val="28"/>
          <w:szCs w:val="28"/>
        </w:rPr>
        <w:t xml:space="preserve">В геологическом строении участка в пределах глубины бурения (4,0 м) </w:t>
      </w:r>
      <w:r w:rsidRPr="00684DD8">
        <w:rPr>
          <w:rFonts w:ascii="Times New Roman" w:hAnsi="Times New Roman"/>
          <w:iCs/>
          <w:snapToGrid w:val="0"/>
          <w:sz w:val="28"/>
          <w:szCs w:val="28"/>
        </w:rPr>
        <w:t xml:space="preserve">принимают участие верхнечетвертичные озерно-ледниковые (lg III) и ледниковые отложения (g III). </w:t>
      </w:r>
    </w:p>
    <w:p w:rsidR="00684DD8" w:rsidRPr="00684DD8" w:rsidRDefault="00684DD8" w:rsidP="00684DD8">
      <w:pPr>
        <w:pStyle w:val="TableParagraph"/>
        <w:spacing w:line="360" w:lineRule="auto"/>
        <w:ind w:firstLine="709"/>
        <w:jc w:val="both"/>
        <w:rPr>
          <w:rFonts w:ascii="Times New Roman" w:eastAsia="Times New Roman" w:hAnsi="Times New Roman" w:cs="Times New Roman"/>
          <w:sz w:val="28"/>
          <w:szCs w:val="28"/>
          <w:lang w:val="ru-RU"/>
        </w:rPr>
      </w:pPr>
      <w:r w:rsidRPr="00684DD8">
        <w:rPr>
          <w:rFonts w:ascii="Times New Roman" w:eastAsia="Times New Roman" w:hAnsi="Times New Roman" w:cs="Times New Roman"/>
          <w:sz w:val="28"/>
          <w:szCs w:val="28"/>
          <w:lang w:val="ru-RU"/>
        </w:rPr>
        <w:t>С поверхности вскрыт почвенно-растительный слой мощностью 0,2-0,3м.</w:t>
      </w:r>
    </w:p>
    <w:p w:rsidR="00684DD8" w:rsidRPr="00684DD8" w:rsidRDefault="00684DD8" w:rsidP="00684DD8">
      <w:pPr>
        <w:pStyle w:val="TableParagraph"/>
        <w:spacing w:line="360" w:lineRule="auto"/>
        <w:ind w:right="142"/>
        <w:jc w:val="center"/>
        <w:rPr>
          <w:rFonts w:ascii="Times New Roman" w:eastAsia="Times New Roman" w:hAnsi="Times New Roman" w:cs="Times New Roman"/>
          <w:sz w:val="28"/>
          <w:szCs w:val="24"/>
          <w:lang w:val="ru-RU"/>
        </w:rPr>
      </w:pPr>
      <w:r w:rsidRPr="00684DD8">
        <w:rPr>
          <w:rFonts w:ascii="Times New Roman" w:eastAsia="Times New Roman" w:hAnsi="Times New Roman" w:cs="Times New Roman"/>
          <w:sz w:val="28"/>
          <w:szCs w:val="24"/>
          <w:lang w:val="ru-RU"/>
        </w:rPr>
        <w:t>Четвертичные отложения</w:t>
      </w:r>
    </w:p>
    <w:p w:rsidR="00684DD8" w:rsidRPr="00684DD8" w:rsidRDefault="00684DD8" w:rsidP="00684DD8">
      <w:pPr>
        <w:pStyle w:val="TableParagraph"/>
        <w:spacing w:line="360" w:lineRule="auto"/>
        <w:ind w:right="142"/>
        <w:jc w:val="center"/>
        <w:rPr>
          <w:rFonts w:ascii="Times New Roman" w:eastAsia="Times New Roman" w:hAnsi="Times New Roman" w:cs="Times New Roman"/>
          <w:sz w:val="28"/>
          <w:szCs w:val="24"/>
          <w:lang w:val="ru-RU"/>
        </w:rPr>
      </w:pPr>
      <w:r w:rsidRPr="00684DD8">
        <w:rPr>
          <w:rFonts w:ascii="Times New Roman" w:eastAsia="Times New Roman" w:hAnsi="Times New Roman" w:cs="Times New Roman"/>
          <w:sz w:val="28"/>
          <w:szCs w:val="24"/>
          <w:lang w:val="ru-RU"/>
        </w:rPr>
        <w:t>Верхнечетвертичный отдел QIII</w:t>
      </w:r>
    </w:p>
    <w:p w:rsidR="00684DD8" w:rsidRPr="00684DD8" w:rsidRDefault="00684DD8" w:rsidP="00684DD8">
      <w:pPr>
        <w:pStyle w:val="TableParagraph"/>
        <w:spacing w:line="360" w:lineRule="auto"/>
        <w:jc w:val="center"/>
        <w:rPr>
          <w:rFonts w:ascii="Times New Roman" w:eastAsia="Times New Roman" w:hAnsi="Times New Roman" w:cs="Times New Roman"/>
          <w:sz w:val="28"/>
          <w:szCs w:val="24"/>
          <w:lang w:val="ru-RU"/>
        </w:rPr>
      </w:pPr>
      <w:r w:rsidRPr="00684DD8">
        <w:rPr>
          <w:rFonts w:ascii="Times New Roman" w:eastAsia="Times New Roman" w:hAnsi="Times New Roman" w:cs="Times New Roman"/>
          <w:sz w:val="28"/>
          <w:szCs w:val="24"/>
          <w:lang w:val="ru-RU"/>
        </w:rPr>
        <w:t>Осташковский горизонт</w:t>
      </w:r>
    </w:p>
    <w:p w:rsidR="00684DD8" w:rsidRPr="00684DD8" w:rsidRDefault="00684DD8" w:rsidP="00684DD8">
      <w:pPr>
        <w:widowControl w:val="0"/>
        <w:tabs>
          <w:tab w:val="left" w:pos="567"/>
          <w:tab w:val="left" w:pos="1418"/>
        </w:tabs>
        <w:spacing w:after="0" w:line="360" w:lineRule="auto"/>
        <w:ind w:firstLine="709"/>
        <w:jc w:val="both"/>
        <w:rPr>
          <w:rFonts w:ascii="Times New Roman" w:hAnsi="Times New Roman"/>
          <w:iCs/>
          <w:snapToGrid w:val="0"/>
          <w:sz w:val="28"/>
          <w:szCs w:val="28"/>
        </w:rPr>
      </w:pPr>
      <w:r w:rsidRPr="00684DD8">
        <w:rPr>
          <w:rFonts w:ascii="Times New Roman" w:hAnsi="Times New Roman"/>
          <w:i/>
          <w:iCs/>
          <w:snapToGrid w:val="0"/>
          <w:sz w:val="28"/>
          <w:szCs w:val="28"/>
        </w:rPr>
        <w:t>Озерно-ледниковые отложения (</w:t>
      </w:r>
      <w:r w:rsidRPr="00684DD8">
        <w:rPr>
          <w:rFonts w:ascii="Times New Roman" w:hAnsi="Times New Roman"/>
          <w:i/>
          <w:iCs/>
          <w:snapToGrid w:val="0"/>
          <w:sz w:val="28"/>
          <w:szCs w:val="28"/>
          <w:lang w:val="en-US"/>
        </w:rPr>
        <w:t>lg</w:t>
      </w:r>
      <w:r w:rsidRPr="00684DD8">
        <w:rPr>
          <w:rFonts w:ascii="Times New Roman" w:hAnsi="Times New Roman"/>
          <w:i/>
          <w:iCs/>
          <w:snapToGrid w:val="0"/>
          <w:sz w:val="28"/>
          <w:szCs w:val="28"/>
        </w:rPr>
        <w:t xml:space="preserve"> </w:t>
      </w:r>
      <w:r w:rsidRPr="00684DD8">
        <w:rPr>
          <w:rFonts w:ascii="Times New Roman" w:hAnsi="Times New Roman"/>
          <w:i/>
          <w:iCs/>
          <w:snapToGrid w:val="0"/>
          <w:sz w:val="28"/>
          <w:szCs w:val="28"/>
          <w:lang w:val="en-US"/>
        </w:rPr>
        <w:t>III</w:t>
      </w:r>
      <w:r w:rsidRPr="00684DD8">
        <w:rPr>
          <w:rFonts w:ascii="Times New Roman" w:hAnsi="Times New Roman"/>
          <w:i/>
          <w:iCs/>
          <w:snapToGrid w:val="0"/>
          <w:sz w:val="28"/>
          <w:szCs w:val="28"/>
        </w:rPr>
        <w:t>)</w:t>
      </w:r>
      <w:r w:rsidRPr="00684DD8">
        <w:rPr>
          <w:rFonts w:ascii="Times New Roman" w:hAnsi="Times New Roman"/>
          <w:iCs/>
          <w:snapToGrid w:val="0"/>
          <w:sz w:val="28"/>
          <w:szCs w:val="28"/>
        </w:rPr>
        <w:t xml:space="preserve"> представлены песками средней крупности средней плотности коричневыми влажными (ИГЭ 1), песками пылеватыми средней плотности коричневыми влажными (ИГЭ 2) и песками мелкими средней плотности коричневыми, влажными и насыщенными водой (ИГЭ 3).</w:t>
      </w:r>
    </w:p>
    <w:p w:rsidR="00684DD8" w:rsidRPr="00684DD8" w:rsidRDefault="00684DD8" w:rsidP="00684DD8">
      <w:pPr>
        <w:pStyle w:val="TableParagraph"/>
        <w:spacing w:line="360" w:lineRule="auto"/>
        <w:ind w:firstLine="709"/>
        <w:jc w:val="both"/>
        <w:rPr>
          <w:rFonts w:ascii="Times New Roman" w:eastAsia="Times New Roman" w:hAnsi="Times New Roman" w:cs="Times New Roman"/>
          <w:sz w:val="28"/>
          <w:szCs w:val="28"/>
          <w:lang w:val="ru-RU"/>
        </w:rPr>
      </w:pPr>
      <w:r w:rsidRPr="00684DD8">
        <w:rPr>
          <w:rFonts w:ascii="Times New Roman" w:eastAsia="Times New Roman" w:hAnsi="Times New Roman" w:cs="Times New Roman"/>
          <w:sz w:val="28"/>
          <w:szCs w:val="28"/>
          <w:lang w:val="ru-RU"/>
        </w:rPr>
        <w:t>Вскрытая мощность отложений составляет 0,6-3,8 м., их подошва пересечена на глубинах 0,9-4,0 м., на абс. отметках 72,5-73,5м.</w:t>
      </w:r>
    </w:p>
    <w:p w:rsidR="00684DD8" w:rsidRPr="00684DD8" w:rsidRDefault="00684DD8" w:rsidP="00684DD8">
      <w:pPr>
        <w:pStyle w:val="a3"/>
        <w:widowControl w:val="0"/>
        <w:tabs>
          <w:tab w:val="left" w:pos="1303"/>
        </w:tabs>
        <w:spacing w:after="0" w:line="360" w:lineRule="auto"/>
        <w:ind w:left="0" w:firstLine="709"/>
        <w:contextualSpacing w:val="0"/>
        <w:jc w:val="both"/>
        <w:rPr>
          <w:rFonts w:ascii="Times New Roman" w:hAnsi="Times New Roman" w:cs="Times New Roman"/>
          <w:spacing w:val="-3"/>
          <w:sz w:val="28"/>
          <w:szCs w:val="28"/>
        </w:rPr>
      </w:pPr>
      <w:r w:rsidRPr="00684DD8">
        <w:rPr>
          <w:rFonts w:ascii="Times New Roman" w:hAnsi="Times New Roman" w:cs="Times New Roman"/>
          <w:i/>
          <w:spacing w:val="-3"/>
          <w:sz w:val="28"/>
          <w:szCs w:val="28"/>
        </w:rPr>
        <w:t>Ледниковые отложения (g III)</w:t>
      </w:r>
      <w:r w:rsidRPr="00684DD8">
        <w:rPr>
          <w:rFonts w:ascii="Times New Roman" w:hAnsi="Times New Roman" w:cs="Times New Roman"/>
          <w:spacing w:val="-3"/>
          <w:sz w:val="28"/>
          <w:szCs w:val="28"/>
        </w:rPr>
        <w:t xml:space="preserve"> представлены супесями песчанистыми пластичными серыми с гравием, галькой с линзами песка водонасыщенного (ИГЭ 4) и супесями песчанистыми текучими серыми с гравием, галькой с линзами песка (ИГЭ 5).</w:t>
      </w:r>
    </w:p>
    <w:p w:rsidR="00684DD8" w:rsidRPr="00684DD8" w:rsidRDefault="00684DD8" w:rsidP="00684DD8">
      <w:pPr>
        <w:pStyle w:val="TableParagraph"/>
        <w:spacing w:line="360" w:lineRule="auto"/>
        <w:ind w:firstLine="709"/>
        <w:jc w:val="both"/>
        <w:rPr>
          <w:rFonts w:ascii="Times New Roman" w:eastAsia="Times New Roman" w:hAnsi="Times New Roman" w:cs="Times New Roman"/>
          <w:sz w:val="28"/>
          <w:szCs w:val="28"/>
          <w:lang w:val="ru-RU"/>
        </w:rPr>
      </w:pPr>
      <w:r w:rsidRPr="00684DD8">
        <w:rPr>
          <w:rFonts w:ascii="Times New Roman" w:eastAsia="Times New Roman" w:hAnsi="Times New Roman" w:cs="Times New Roman"/>
          <w:sz w:val="28"/>
          <w:szCs w:val="28"/>
          <w:lang w:val="ru-RU"/>
        </w:rPr>
        <w:t>Вскрытая мощность отложений составляет 3,0-3,1 м., вскрыты до глубины 4,0м., до абс. отметок 69,4-70,5 м.</w:t>
      </w:r>
    </w:p>
    <w:p w:rsidR="009E7190" w:rsidRPr="008E3A6B" w:rsidRDefault="009822D7" w:rsidP="008E3A6B">
      <w:pPr>
        <w:pStyle w:val="2"/>
        <w:spacing w:before="0" w:after="120" w:line="360" w:lineRule="auto"/>
        <w:jc w:val="center"/>
        <w:rPr>
          <w:rFonts w:ascii="Times New Roman" w:eastAsia="Times New Roman" w:hAnsi="Times New Roman" w:cs="Times New Roman"/>
          <w:b/>
          <w:color w:val="auto"/>
          <w:sz w:val="28"/>
          <w:szCs w:val="24"/>
          <w:lang w:eastAsia="ru-RU"/>
        </w:rPr>
      </w:pPr>
      <w:r w:rsidRPr="008E3A6B">
        <w:rPr>
          <w:rFonts w:ascii="Times New Roman" w:eastAsia="Times New Roman" w:hAnsi="Times New Roman" w:cs="Times New Roman"/>
          <w:b/>
          <w:color w:val="auto"/>
          <w:sz w:val="28"/>
          <w:szCs w:val="24"/>
          <w:lang w:eastAsia="ru-RU"/>
        </w:rPr>
        <w:lastRenderedPageBreak/>
        <w:t>1.</w:t>
      </w:r>
      <w:r w:rsidR="00BC545D" w:rsidRPr="008E3A6B">
        <w:rPr>
          <w:rFonts w:ascii="Times New Roman" w:eastAsia="Times New Roman" w:hAnsi="Times New Roman" w:cs="Times New Roman"/>
          <w:b/>
          <w:color w:val="auto"/>
          <w:sz w:val="28"/>
          <w:szCs w:val="24"/>
          <w:lang w:eastAsia="ru-RU"/>
        </w:rPr>
        <w:t>4</w:t>
      </w:r>
      <w:r w:rsidRPr="008E3A6B">
        <w:rPr>
          <w:rFonts w:ascii="Times New Roman" w:eastAsia="Times New Roman" w:hAnsi="Times New Roman" w:cs="Times New Roman"/>
          <w:b/>
          <w:color w:val="auto"/>
          <w:sz w:val="28"/>
          <w:szCs w:val="24"/>
          <w:lang w:eastAsia="ru-RU"/>
        </w:rPr>
        <w:t xml:space="preserve"> </w:t>
      </w:r>
      <w:r w:rsidR="009E7190" w:rsidRPr="008E3A6B">
        <w:rPr>
          <w:rFonts w:ascii="Times New Roman" w:eastAsia="Times New Roman" w:hAnsi="Times New Roman" w:cs="Times New Roman"/>
          <w:b/>
          <w:color w:val="auto"/>
          <w:sz w:val="28"/>
          <w:szCs w:val="24"/>
          <w:lang w:eastAsia="ru-RU"/>
        </w:rPr>
        <w:t>Гидрогеологические условия</w:t>
      </w:r>
    </w:p>
    <w:p w:rsidR="00BC545D" w:rsidRPr="00BC545D" w:rsidRDefault="00BC545D" w:rsidP="00BC545D">
      <w:pPr>
        <w:tabs>
          <w:tab w:val="left" w:pos="8931"/>
          <w:tab w:val="left" w:pos="9639"/>
          <w:tab w:val="right" w:leader="dot" w:pos="9690"/>
        </w:tabs>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 xml:space="preserve">Гидрографическая сеть района </w:t>
      </w:r>
      <w:r w:rsidR="00BB3A21">
        <w:rPr>
          <w:rFonts w:ascii="Times New Roman" w:eastAsia="Times New Roman" w:hAnsi="Times New Roman"/>
          <w:sz w:val="28"/>
          <w:szCs w:val="24"/>
        </w:rPr>
        <w:t>территории проектирования</w:t>
      </w:r>
      <w:r w:rsidRPr="00BC545D">
        <w:rPr>
          <w:rFonts w:ascii="Times New Roman" w:eastAsia="Times New Roman" w:hAnsi="Times New Roman"/>
          <w:sz w:val="28"/>
          <w:szCs w:val="24"/>
        </w:rPr>
        <w:t xml:space="preserve"> относится к Балтийскому бассейновому округу.</w:t>
      </w:r>
    </w:p>
    <w:p w:rsidR="00BC545D" w:rsidRPr="00BC545D" w:rsidRDefault="00BC545D" w:rsidP="00BC545D">
      <w:pPr>
        <w:tabs>
          <w:tab w:val="left" w:pos="8931"/>
          <w:tab w:val="left" w:pos="9639"/>
          <w:tab w:val="right" w:leader="dot" w:pos="9690"/>
        </w:tabs>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Крупнейшее озеро Гатчинского района – Вялье, которое находится на юге района. Крупнейшие регги района Оредеж и Ижора. В юго-восточной части Гатчинского района много болот.</w:t>
      </w:r>
    </w:p>
    <w:p w:rsidR="00BC545D" w:rsidRPr="00BC545D" w:rsidRDefault="00BC545D" w:rsidP="00BC545D">
      <w:pPr>
        <w:tabs>
          <w:tab w:val="left" w:pos="8931"/>
          <w:tab w:val="left" w:pos="9639"/>
          <w:tab w:val="right" w:leader="dot" w:pos="9690"/>
        </w:tabs>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 xml:space="preserve">Ближайшими водным объектом к </w:t>
      </w:r>
      <w:r w:rsidR="00BB3A21">
        <w:rPr>
          <w:rFonts w:ascii="Times New Roman" w:eastAsia="Times New Roman" w:hAnsi="Times New Roman"/>
          <w:sz w:val="28"/>
          <w:szCs w:val="24"/>
        </w:rPr>
        <w:t>территории проектирования</w:t>
      </w:r>
      <w:r w:rsidRPr="00BC545D">
        <w:rPr>
          <w:rFonts w:ascii="Times New Roman" w:eastAsia="Times New Roman" w:hAnsi="Times New Roman"/>
          <w:sz w:val="28"/>
          <w:szCs w:val="24"/>
        </w:rPr>
        <w:t xml:space="preserve"> является река Пижма, которая расположена на расстоянии около 1 км в южном направлении от границ </w:t>
      </w:r>
      <w:r w:rsidR="00BB3A21">
        <w:rPr>
          <w:rFonts w:ascii="Times New Roman" w:eastAsia="Times New Roman" w:hAnsi="Times New Roman"/>
          <w:sz w:val="28"/>
          <w:szCs w:val="24"/>
        </w:rPr>
        <w:t xml:space="preserve">территории проектирования </w:t>
      </w:r>
      <w:r w:rsidRPr="00BC545D">
        <w:rPr>
          <w:rFonts w:ascii="Times New Roman" w:eastAsia="Times New Roman" w:hAnsi="Times New Roman"/>
          <w:sz w:val="28"/>
          <w:szCs w:val="24"/>
        </w:rPr>
        <w:t xml:space="preserve">и река Малое Замостье расположена в 1 км от границ </w:t>
      </w:r>
      <w:r w:rsidR="00BB3A21">
        <w:rPr>
          <w:rFonts w:ascii="Times New Roman" w:eastAsia="Times New Roman" w:hAnsi="Times New Roman"/>
          <w:sz w:val="28"/>
          <w:szCs w:val="24"/>
        </w:rPr>
        <w:t xml:space="preserve">территории проектирования </w:t>
      </w:r>
      <w:r w:rsidRPr="00BC545D">
        <w:rPr>
          <w:rFonts w:ascii="Times New Roman" w:eastAsia="Times New Roman" w:hAnsi="Times New Roman"/>
          <w:sz w:val="28"/>
          <w:szCs w:val="24"/>
        </w:rPr>
        <w:t>в восточном направлении.</w:t>
      </w:r>
    </w:p>
    <w:p w:rsidR="00BC545D" w:rsidRDefault="00BB3A21" w:rsidP="00BC545D">
      <w:pPr>
        <w:tabs>
          <w:tab w:val="left" w:pos="8931"/>
          <w:tab w:val="left" w:pos="9639"/>
          <w:tab w:val="right" w:leader="dot" w:pos="9690"/>
        </w:tabs>
        <w:spacing w:after="0" w:line="360" w:lineRule="auto"/>
        <w:ind w:firstLine="709"/>
        <w:contextualSpacing/>
        <w:jc w:val="both"/>
        <w:rPr>
          <w:rFonts w:ascii="Times New Roman" w:eastAsia="Times New Roman" w:hAnsi="Times New Roman"/>
          <w:sz w:val="28"/>
          <w:szCs w:val="24"/>
        </w:rPr>
      </w:pPr>
      <w:r>
        <w:rPr>
          <w:rFonts w:ascii="Times New Roman" w:eastAsia="Times New Roman" w:hAnsi="Times New Roman"/>
          <w:sz w:val="28"/>
          <w:szCs w:val="24"/>
        </w:rPr>
        <w:t>Территория проектирования</w:t>
      </w:r>
      <w:r w:rsidR="00BC545D" w:rsidRPr="00BC545D">
        <w:rPr>
          <w:rFonts w:ascii="Times New Roman" w:eastAsia="Times New Roman" w:hAnsi="Times New Roman"/>
          <w:sz w:val="28"/>
          <w:szCs w:val="24"/>
        </w:rPr>
        <w:t xml:space="preserve"> водоохранные зоны и прибрежные защитные полосы поверхностных водных объектов не пересекает.</w:t>
      </w:r>
    </w:p>
    <w:p w:rsidR="009E7190" w:rsidRPr="008E3A6B" w:rsidRDefault="00B206C0" w:rsidP="008E3A6B">
      <w:pPr>
        <w:pStyle w:val="2"/>
        <w:spacing w:before="0" w:after="120" w:line="360" w:lineRule="auto"/>
        <w:jc w:val="center"/>
        <w:rPr>
          <w:rFonts w:ascii="Times New Roman" w:eastAsia="Times New Roman" w:hAnsi="Times New Roman" w:cs="Times New Roman"/>
          <w:b/>
          <w:color w:val="auto"/>
          <w:sz w:val="28"/>
          <w:szCs w:val="24"/>
          <w:lang w:eastAsia="ru-RU"/>
        </w:rPr>
      </w:pPr>
      <w:r w:rsidRPr="008E3A6B">
        <w:rPr>
          <w:rFonts w:ascii="Times New Roman" w:eastAsia="Times New Roman" w:hAnsi="Times New Roman" w:cs="Times New Roman"/>
          <w:b/>
          <w:color w:val="auto"/>
          <w:sz w:val="28"/>
          <w:szCs w:val="24"/>
          <w:lang w:eastAsia="ru-RU"/>
        </w:rPr>
        <w:t>1.</w:t>
      </w:r>
      <w:r w:rsidR="00BC545D" w:rsidRPr="008E3A6B">
        <w:rPr>
          <w:rFonts w:ascii="Times New Roman" w:eastAsia="Times New Roman" w:hAnsi="Times New Roman" w:cs="Times New Roman"/>
          <w:b/>
          <w:color w:val="auto"/>
          <w:sz w:val="28"/>
          <w:szCs w:val="24"/>
          <w:lang w:eastAsia="ru-RU"/>
        </w:rPr>
        <w:t>5</w:t>
      </w:r>
      <w:r w:rsidRPr="008E3A6B">
        <w:rPr>
          <w:rFonts w:ascii="Times New Roman" w:eastAsia="Times New Roman" w:hAnsi="Times New Roman" w:cs="Times New Roman"/>
          <w:b/>
          <w:color w:val="auto"/>
          <w:sz w:val="28"/>
          <w:szCs w:val="24"/>
          <w:lang w:eastAsia="ru-RU"/>
        </w:rPr>
        <w:t xml:space="preserve"> </w:t>
      </w:r>
      <w:r w:rsidR="00BC545D" w:rsidRPr="008E3A6B">
        <w:rPr>
          <w:rFonts w:ascii="Times New Roman" w:eastAsia="Times New Roman" w:hAnsi="Times New Roman" w:cs="Times New Roman"/>
          <w:b/>
          <w:color w:val="auto"/>
          <w:sz w:val="28"/>
          <w:szCs w:val="24"/>
          <w:lang w:eastAsia="ru-RU"/>
        </w:rPr>
        <w:t>Почвенный покров</w:t>
      </w:r>
    </w:p>
    <w:p w:rsidR="00BC545D" w:rsidRPr="00BC545D" w:rsidRDefault="00BC545D" w:rsidP="00BC545D">
      <w:pPr>
        <w:pStyle w:val="TableParagraph"/>
        <w:spacing w:line="360" w:lineRule="auto"/>
        <w:ind w:firstLine="709"/>
        <w:jc w:val="both"/>
        <w:rPr>
          <w:rFonts w:ascii="Times New Roman" w:eastAsia="Times New Roman" w:hAnsi="Times New Roman" w:cs="Times New Roman"/>
          <w:sz w:val="28"/>
          <w:szCs w:val="24"/>
          <w:lang w:val="ru-RU"/>
        </w:rPr>
      </w:pPr>
      <w:r w:rsidRPr="00BC545D">
        <w:rPr>
          <w:rFonts w:ascii="Times New Roman" w:eastAsia="Times New Roman" w:hAnsi="Times New Roman" w:cs="Times New Roman"/>
          <w:sz w:val="28"/>
          <w:szCs w:val="24"/>
          <w:lang w:val="ru-RU"/>
        </w:rPr>
        <w:t>Согласно почвенной карте Ленинградской облас</w:t>
      </w:r>
      <w:r>
        <w:rPr>
          <w:rFonts w:ascii="Times New Roman" w:eastAsia="Times New Roman" w:hAnsi="Times New Roman" w:cs="Times New Roman"/>
          <w:sz w:val="28"/>
          <w:szCs w:val="24"/>
          <w:lang w:val="ru-RU"/>
        </w:rPr>
        <w:t xml:space="preserve">ти </w:t>
      </w:r>
      <w:r w:rsidR="00BB3A21">
        <w:rPr>
          <w:rFonts w:ascii="Times New Roman" w:eastAsia="Times New Roman" w:hAnsi="Times New Roman" w:cs="Times New Roman"/>
          <w:sz w:val="28"/>
          <w:szCs w:val="24"/>
          <w:lang w:val="ru-RU"/>
        </w:rPr>
        <w:t>территория</w:t>
      </w:r>
      <w:r>
        <w:rPr>
          <w:rFonts w:ascii="Times New Roman" w:eastAsia="Times New Roman" w:hAnsi="Times New Roman" w:cs="Times New Roman"/>
          <w:sz w:val="28"/>
          <w:szCs w:val="24"/>
          <w:lang w:val="ru-RU"/>
        </w:rPr>
        <w:t xml:space="preserve"> проектирования расположен</w:t>
      </w:r>
      <w:r w:rsidR="00BB3A21">
        <w:rPr>
          <w:rFonts w:ascii="Times New Roman" w:eastAsia="Times New Roman" w:hAnsi="Times New Roman" w:cs="Times New Roman"/>
          <w:sz w:val="28"/>
          <w:szCs w:val="24"/>
          <w:lang w:val="ru-RU"/>
        </w:rPr>
        <w:t>а</w:t>
      </w:r>
      <w:r w:rsidRPr="00BC545D">
        <w:rPr>
          <w:rFonts w:ascii="Times New Roman" w:eastAsia="Times New Roman" w:hAnsi="Times New Roman" w:cs="Times New Roman"/>
          <w:sz w:val="28"/>
          <w:szCs w:val="24"/>
          <w:lang w:val="ru-RU"/>
        </w:rPr>
        <w:t xml:space="preserve"> на дерново-подзолистых поверхностно-глееватых почвах.</w:t>
      </w:r>
    </w:p>
    <w:p w:rsidR="00BC545D" w:rsidRPr="00BC545D" w:rsidRDefault="00BB3A21" w:rsidP="00BC545D">
      <w:pPr>
        <w:pStyle w:val="TableParagraph"/>
        <w:spacing w:line="360" w:lineRule="auto"/>
        <w:ind w:firstLine="709"/>
        <w:jc w:val="both"/>
        <w:rPr>
          <w:rFonts w:ascii="Times New Roman" w:eastAsia="Times New Roman" w:hAnsi="Times New Roman" w:cs="Times New Roman"/>
          <w:sz w:val="28"/>
          <w:szCs w:val="24"/>
          <w:lang w:val="ru-RU"/>
        </w:rPr>
      </w:pPr>
      <w:r>
        <w:rPr>
          <w:rFonts w:ascii="Times New Roman" w:eastAsia="Times New Roman" w:hAnsi="Times New Roman" w:cs="Times New Roman"/>
          <w:sz w:val="28"/>
          <w:szCs w:val="24"/>
          <w:lang w:val="ru-RU"/>
        </w:rPr>
        <w:t>Территория</w:t>
      </w:r>
      <w:r w:rsidR="00BC545D" w:rsidRPr="00BC545D">
        <w:rPr>
          <w:rFonts w:ascii="Times New Roman" w:eastAsia="Times New Roman" w:hAnsi="Times New Roman" w:cs="Times New Roman"/>
          <w:sz w:val="28"/>
          <w:szCs w:val="24"/>
          <w:lang w:val="ru-RU"/>
        </w:rPr>
        <w:t xml:space="preserve"> </w:t>
      </w:r>
      <w:r w:rsidR="00BC545D">
        <w:rPr>
          <w:rFonts w:ascii="Times New Roman" w:eastAsia="Times New Roman" w:hAnsi="Times New Roman" w:cs="Times New Roman"/>
          <w:sz w:val="28"/>
          <w:szCs w:val="24"/>
          <w:lang w:val="ru-RU"/>
        </w:rPr>
        <w:t>проектирования</w:t>
      </w:r>
      <w:r w:rsidR="00BC545D" w:rsidRPr="00BC545D">
        <w:rPr>
          <w:rFonts w:ascii="Times New Roman" w:eastAsia="Times New Roman" w:hAnsi="Times New Roman" w:cs="Times New Roman"/>
          <w:sz w:val="28"/>
          <w:szCs w:val="24"/>
          <w:lang w:val="ru-RU"/>
        </w:rPr>
        <w:t xml:space="preserve"> техногенно преобразован</w:t>
      </w:r>
      <w:r>
        <w:rPr>
          <w:rFonts w:ascii="Times New Roman" w:eastAsia="Times New Roman" w:hAnsi="Times New Roman" w:cs="Times New Roman"/>
          <w:sz w:val="28"/>
          <w:szCs w:val="24"/>
          <w:lang w:val="ru-RU"/>
        </w:rPr>
        <w:t>а</w:t>
      </w:r>
      <w:r w:rsidR="00BC545D">
        <w:rPr>
          <w:rFonts w:ascii="Times New Roman" w:eastAsia="Times New Roman" w:hAnsi="Times New Roman" w:cs="Times New Roman"/>
          <w:sz w:val="28"/>
          <w:szCs w:val="24"/>
          <w:lang w:val="ru-RU"/>
        </w:rPr>
        <w:t>,</w:t>
      </w:r>
      <w:r w:rsidR="00BC545D" w:rsidRPr="00BC545D">
        <w:rPr>
          <w:rFonts w:ascii="Times New Roman" w:eastAsia="Times New Roman" w:hAnsi="Times New Roman" w:cs="Times New Roman"/>
          <w:sz w:val="28"/>
          <w:szCs w:val="24"/>
          <w:lang w:val="ru-RU"/>
        </w:rPr>
        <w:t xml:space="preserve"> основная часть территории представлена техногенными грунтами и урбаноземами с включением растительных остатков (классификация по Blume H.–H./1989; Почвы, город, экология, 1997 г; Классификация.., 1997).</w:t>
      </w:r>
    </w:p>
    <w:p w:rsidR="00684DD8" w:rsidRPr="00B206C0" w:rsidRDefault="00BC545D" w:rsidP="00BB3A21">
      <w:pPr>
        <w:pStyle w:val="TableParagraph"/>
        <w:spacing w:line="360" w:lineRule="auto"/>
        <w:ind w:firstLine="709"/>
        <w:jc w:val="both"/>
        <w:rPr>
          <w:rFonts w:ascii="Times New Roman" w:eastAsia="Times New Roman" w:hAnsi="Times New Roman" w:cs="Times New Roman"/>
          <w:sz w:val="28"/>
          <w:szCs w:val="24"/>
          <w:lang w:val="ru-RU"/>
        </w:rPr>
      </w:pPr>
      <w:r w:rsidRPr="00BC545D">
        <w:rPr>
          <w:rFonts w:ascii="Times New Roman" w:eastAsia="Times New Roman" w:hAnsi="Times New Roman" w:cs="Times New Roman"/>
          <w:sz w:val="28"/>
          <w:szCs w:val="24"/>
          <w:lang w:val="ru-RU"/>
        </w:rPr>
        <w:t>Это почвы, преобразованные в результате механических или химических нарушений, в том числе и химически преобразованные вследствие хозяйственной деятельности эксплуатируемой территории.</w:t>
      </w:r>
    </w:p>
    <w:p w:rsidR="009E7190" w:rsidRPr="008E3A6B" w:rsidRDefault="009822D7" w:rsidP="008E3A6B">
      <w:pPr>
        <w:pStyle w:val="2"/>
        <w:spacing w:before="0" w:after="120" w:line="360" w:lineRule="auto"/>
        <w:jc w:val="center"/>
        <w:rPr>
          <w:rFonts w:ascii="Times New Roman" w:eastAsia="Times New Roman" w:hAnsi="Times New Roman" w:cs="Times New Roman"/>
          <w:b/>
          <w:color w:val="auto"/>
          <w:sz w:val="28"/>
          <w:szCs w:val="24"/>
          <w:lang w:eastAsia="ru-RU"/>
        </w:rPr>
      </w:pPr>
      <w:r w:rsidRPr="008E3A6B">
        <w:rPr>
          <w:rFonts w:ascii="Times New Roman" w:eastAsia="Times New Roman" w:hAnsi="Times New Roman" w:cs="Times New Roman"/>
          <w:b/>
          <w:color w:val="auto"/>
          <w:sz w:val="28"/>
          <w:szCs w:val="24"/>
          <w:lang w:eastAsia="ru-RU"/>
        </w:rPr>
        <w:t>1.</w:t>
      </w:r>
      <w:r w:rsidR="00BC545D" w:rsidRPr="008E3A6B">
        <w:rPr>
          <w:rFonts w:ascii="Times New Roman" w:eastAsia="Times New Roman" w:hAnsi="Times New Roman" w:cs="Times New Roman"/>
          <w:b/>
          <w:color w:val="auto"/>
          <w:sz w:val="28"/>
          <w:szCs w:val="24"/>
          <w:lang w:eastAsia="ru-RU"/>
        </w:rPr>
        <w:t>6</w:t>
      </w:r>
      <w:r w:rsidRPr="008E3A6B">
        <w:rPr>
          <w:rFonts w:ascii="Times New Roman" w:eastAsia="Times New Roman" w:hAnsi="Times New Roman" w:cs="Times New Roman"/>
          <w:b/>
          <w:color w:val="auto"/>
          <w:sz w:val="28"/>
          <w:szCs w:val="24"/>
          <w:lang w:eastAsia="ru-RU"/>
        </w:rPr>
        <w:t xml:space="preserve"> </w:t>
      </w:r>
      <w:r w:rsidR="00BC545D" w:rsidRPr="008E3A6B">
        <w:rPr>
          <w:rFonts w:ascii="Times New Roman" w:eastAsia="Times New Roman" w:hAnsi="Times New Roman" w:cs="Times New Roman"/>
          <w:b/>
          <w:color w:val="auto"/>
          <w:sz w:val="28"/>
          <w:szCs w:val="24"/>
          <w:lang w:eastAsia="ru-RU"/>
        </w:rPr>
        <w:t>Растительный мир</w:t>
      </w:r>
    </w:p>
    <w:p w:rsidR="00BC545D" w:rsidRPr="00BC545D" w:rsidRDefault="00BB3A21" w:rsidP="00BB3A21">
      <w:pPr>
        <w:widowControl w:val="0"/>
        <w:spacing w:after="0" w:line="360" w:lineRule="auto"/>
        <w:ind w:firstLine="709"/>
        <w:contextualSpacing/>
        <w:jc w:val="both"/>
        <w:rPr>
          <w:rFonts w:ascii="Times New Roman" w:eastAsia="Times New Roman" w:hAnsi="Times New Roman"/>
          <w:sz w:val="28"/>
          <w:szCs w:val="24"/>
        </w:rPr>
      </w:pPr>
      <w:r>
        <w:rPr>
          <w:rFonts w:ascii="Times New Roman" w:eastAsia="Times New Roman" w:hAnsi="Times New Roman"/>
          <w:sz w:val="28"/>
          <w:szCs w:val="24"/>
        </w:rPr>
        <w:t>Территория</w:t>
      </w:r>
      <w:r w:rsidR="00BC545D" w:rsidRPr="00BC545D">
        <w:rPr>
          <w:rFonts w:ascii="Times New Roman" w:eastAsia="Times New Roman" w:hAnsi="Times New Roman"/>
          <w:sz w:val="28"/>
          <w:szCs w:val="24"/>
        </w:rPr>
        <w:t xml:space="preserve"> </w:t>
      </w:r>
      <w:r w:rsidR="00BC545D">
        <w:rPr>
          <w:rFonts w:ascii="Times New Roman" w:eastAsia="Times New Roman" w:hAnsi="Times New Roman"/>
          <w:sz w:val="28"/>
          <w:szCs w:val="24"/>
        </w:rPr>
        <w:t>проектирования</w:t>
      </w:r>
      <w:r w:rsidR="00BC545D" w:rsidRPr="00BC545D">
        <w:rPr>
          <w:rFonts w:ascii="Times New Roman" w:eastAsia="Times New Roman" w:hAnsi="Times New Roman"/>
          <w:sz w:val="28"/>
          <w:szCs w:val="24"/>
        </w:rPr>
        <w:t xml:space="preserve"> представляет собой частично освоенную хозяйственной деятельностью территорию с наличием природной среды.</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 xml:space="preserve">Травянистый ярус </w:t>
      </w:r>
      <w:r w:rsidR="00BB3A21">
        <w:rPr>
          <w:rFonts w:ascii="Times New Roman" w:eastAsia="Times New Roman" w:hAnsi="Times New Roman"/>
          <w:sz w:val="28"/>
          <w:szCs w:val="24"/>
        </w:rPr>
        <w:t>территории проектирования</w:t>
      </w:r>
      <w:r w:rsidRPr="00BC545D">
        <w:rPr>
          <w:rFonts w:ascii="Times New Roman" w:eastAsia="Times New Roman" w:hAnsi="Times New Roman"/>
          <w:sz w:val="28"/>
          <w:szCs w:val="24"/>
        </w:rPr>
        <w:t xml:space="preserve"> и прилегающей территории в основном представлен: подорожником (Plantágo májor), полынью обыкновенной (Artemísia vulgáris), ромашкой аптечной (Matricāria chamomilla), чертополохом </w:t>
      </w:r>
      <w:r w:rsidRPr="00BC545D">
        <w:rPr>
          <w:rFonts w:ascii="Times New Roman" w:eastAsia="Times New Roman" w:hAnsi="Times New Roman"/>
          <w:sz w:val="28"/>
          <w:szCs w:val="24"/>
        </w:rPr>
        <w:lastRenderedPageBreak/>
        <w:t xml:space="preserve">колючим (Cárduus acanthoídes), мятликом (Poa praténsis), лопухом большим (Arctium láppa), щавелем конским (Rúmex confértus), пижмой обыкновенной (Tanacétum vulgáre). </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 xml:space="preserve">Древесная и кустарниковая растительность на участке </w:t>
      </w:r>
      <w:r>
        <w:rPr>
          <w:rFonts w:ascii="Times New Roman" w:eastAsia="Times New Roman" w:hAnsi="Times New Roman"/>
          <w:sz w:val="28"/>
          <w:szCs w:val="24"/>
        </w:rPr>
        <w:t>проектирования</w:t>
      </w:r>
      <w:r w:rsidRPr="00BC545D">
        <w:rPr>
          <w:rFonts w:ascii="Times New Roman" w:eastAsia="Times New Roman" w:hAnsi="Times New Roman"/>
          <w:sz w:val="28"/>
          <w:szCs w:val="24"/>
        </w:rPr>
        <w:t xml:space="preserve"> отсутствует.</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i/>
          <w:sz w:val="28"/>
          <w:szCs w:val="24"/>
        </w:rPr>
      </w:pPr>
      <w:r w:rsidRPr="00BC545D">
        <w:rPr>
          <w:rFonts w:ascii="Times New Roman" w:eastAsia="Times New Roman" w:hAnsi="Times New Roman"/>
          <w:i/>
          <w:sz w:val="28"/>
          <w:szCs w:val="24"/>
        </w:rPr>
        <w:t xml:space="preserve">Сведения о краснокнижных видах растений, произрастающих в границах участка проектирования: </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 xml:space="preserve">При проведении полевых работ в составе инженерно-экологических изысканий проведены натурные обследования с целью идентификации видов мохообразных, водорослей, грибов, лишайников и высших сосудистых растений, занесённых в Красную книгу Ленинградской области и Красную книгу Российской Федерации. </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Во время проведения маршрутного обследования установлено, что места произрастания видов растений, занесённых в федеральную и региональную Красные книги, на участке изысканий и непосредственно прилегающей территории отсутствуют.</w:t>
      </w:r>
    </w:p>
    <w:p w:rsidR="00BC545D" w:rsidRPr="008E3A6B" w:rsidRDefault="00BC545D" w:rsidP="008E3A6B">
      <w:pPr>
        <w:pStyle w:val="2"/>
        <w:spacing w:before="0" w:after="120" w:line="360" w:lineRule="auto"/>
        <w:jc w:val="center"/>
        <w:rPr>
          <w:rFonts w:ascii="Times New Roman" w:eastAsia="Times New Roman" w:hAnsi="Times New Roman" w:cs="Times New Roman"/>
          <w:b/>
          <w:color w:val="auto"/>
          <w:sz w:val="28"/>
          <w:szCs w:val="24"/>
          <w:lang w:eastAsia="ru-RU"/>
        </w:rPr>
      </w:pPr>
      <w:r w:rsidRPr="008E3A6B">
        <w:rPr>
          <w:rFonts w:ascii="Times New Roman" w:eastAsia="Times New Roman" w:hAnsi="Times New Roman" w:cs="Times New Roman"/>
          <w:b/>
          <w:color w:val="auto"/>
          <w:sz w:val="28"/>
          <w:szCs w:val="24"/>
          <w:lang w:eastAsia="ru-RU"/>
        </w:rPr>
        <w:t>1.7 Животный мир</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 xml:space="preserve">В результате хозяйственного использования окружающей территории животные сообщества в пределах </w:t>
      </w:r>
      <w:r>
        <w:rPr>
          <w:rFonts w:ascii="Times New Roman" w:eastAsia="Times New Roman" w:hAnsi="Times New Roman"/>
          <w:sz w:val="28"/>
          <w:szCs w:val="24"/>
        </w:rPr>
        <w:t>территории</w:t>
      </w:r>
      <w:r w:rsidRPr="00BC545D">
        <w:rPr>
          <w:rFonts w:ascii="Times New Roman" w:eastAsia="Times New Roman" w:hAnsi="Times New Roman"/>
          <w:sz w:val="28"/>
          <w:szCs w:val="24"/>
        </w:rPr>
        <w:t xml:space="preserve"> </w:t>
      </w:r>
      <w:r>
        <w:rPr>
          <w:rFonts w:ascii="Times New Roman" w:eastAsia="Times New Roman" w:hAnsi="Times New Roman"/>
          <w:sz w:val="28"/>
          <w:szCs w:val="24"/>
        </w:rPr>
        <w:t>проектирования</w:t>
      </w:r>
      <w:r w:rsidRPr="00BC545D">
        <w:rPr>
          <w:rFonts w:ascii="Times New Roman" w:eastAsia="Times New Roman" w:hAnsi="Times New Roman"/>
          <w:sz w:val="28"/>
          <w:szCs w:val="24"/>
        </w:rPr>
        <w:t xml:space="preserve"> и его окружения имеют преимущественно синантропный характер. Животные, обитающие на данной территории, не относятся к редким видам и хорошо адаптировались к антропогенным факторам. </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Животный мир на территории представлен представителями видов орнитофауны, характерных для селитебных территорий. В ходе обследования территории визуально зафиксированы: ворона серая (Corvus cornix).</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 xml:space="preserve">В части наличия путей миграции объектов животного мира следует отметить, что для объектов животного мира не существует административных границ, законодательных ограничений, они живут, развиваются или деградируют, а нередко и исчезают как виды в зависимости от имеющихся в природе условий для обитания и уровня антропогенного воздействия, оказываемого человеком и </w:t>
      </w:r>
      <w:r w:rsidRPr="00BC545D">
        <w:rPr>
          <w:rFonts w:ascii="Times New Roman" w:eastAsia="Times New Roman" w:hAnsi="Times New Roman"/>
          <w:sz w:val="28"/>
          <w:szCs w:val="24"/>
        </w:rPr>
        <w:lastRenderedPageBreak/>
        <w:t xml:space="preserve">его деятельностью. </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В письме Комитета по охране, контролю и регулированию использования объектов животного мира Ленинградской области №</w:t>
      </w:r>
      <w:r w:rsidR="00BB3A21">
        <w:rPr>
          <w:rFonts w:ascii="Times New Roman" w:eastAsia="Times New Roman" w:hAnsi="Times New Roman"/>
          <w:sz w:val="28"/>
          <w:szCs w:val="24"/>
        </w:rPr>
        <w:t xml:space="preserve"> </w:t>
      </w:r>
      <w:r>
        <w:rPr>
          <w:rFonts w:ascii="Times New Roman" w:eastAsia="Times New Roman" w:hAnsi="Times New Roman"/>
          <w:sz w:val="28"/>
          <w:szCs w:val="24"/>
        </w:rPr>
        <w:t>04</w:t>
      </w:r>
      <w:r w:rsidR="00BB3A21">
        <w:rPr>
          <w:rFonts w:ascii="Times New Roman" w:eastAsia="Times New Roman" w:hAnsi="Times New Roman"/>
          <w:sz w:val="28"/>
          <w:szCs w:val="24"/>
        </w:rPr>
        <w:t xml:space="preserve">-02-5614/2024 от 12.11.2024 г., </w:t>
      </w:r>
      <w:r w:rsidRPr="00BC545D">
        <w:rPr>
          <w:rFonts w:ascii="Times New Roman" w:eastAsia="Times New Roman" w:hAnsi="Times New Roman"/>
          <w:sz w:val="28"/>
          <w:szCs w:val="24"/>
        </w:rPr>
        <w:t>представлена выписка из государственного мониторинга охотничьих ресурсов и среды их обитания.</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В выписке приведены данные о численности млекопитающих и птиц, отнесенных к охотничьим ресурсам, так в Гатчинском районе по состоянию на 1 апреля 2024 года было зарегистрировано особей: кабан (41), косуля европейская (189), лось (995), медведь бурый (117), волк (9), лисица (192), собака енотовидная (149), рысь (2), барсук (87), куница лесная (329), горностай (67), лесной хорь (56), норка (341), выдра (73), заяц беляк (1490), заяц русак (72), бобр европейский (1047), кроты (895), белка (1918), ондатра (106), водяная полевка (184), рябчик (4262), тетерев обыкновенный (2189), вяхирь (3439), бекас обыкновенный (1094), дупель обыкновенный (165), гусь серый (1380), гусь белолобный (5892), кряква (8225).</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Согласно данным рекогносцировочного обследования участка изысканий в границах объекта животные и птицы</w:t>
      </w:r>
      <w:r w:rsidR="00BB3A21">
        <w:rPr>
          <w:rFonts w:ascii="Times New Roman" w:eastAsia="Times New Roman" w:hAnsi="Times New Roman"/>
          <w:sz w:val="28"/>
          <w:szCs w:val="24"/>
        </w:rPr>
        <w:t>,</w:t>
      </w:r>
      <w:r w:rsidRPr="00BC545D">
        <w:rPr>
          <w:rFonts w:ascii="Times New Roman" w:eastAsia="Times New Roman" w:hAnsi="Times New Roman"/>
          <w:sz w:val="28"/>
          <w:szCs w:val="24"/>
        </w:rPr>
        <w:t xml:space="preserve"> отнесенные к охотничьи ресурсам встречены не были.</w:t>
      </w:r>
    </w:p>
    <w:p w:rsidR="00BC545D" w:rsidRPr="00BB3A21" w:rsidRDefault="00BC545D" w:rsidP="00BB3A21">
      <w:pPr>
        <w:widowControl w:val="0"/>
        <w:spacing w:after="0" w:line="360" w:lineRule="auto"/>
        <w:ind w:firstLine="709"/>
        <w:contextualSpacing/>
        <w:jc w:val="both"/>
        <w:rPr>
          <w:rFonts w:ascii="Times New Roman" w:eastAsia="Times New Roman" w:hAnsi="Times New Roman"/>
          <w:i/>
          <w:sz w:val="28"/>
          <w:szCs w:val="24"/>
        </w:rPr>
      </w:pPr>
      <w:r w:rsidRPr="00BB3A21">
        <w:rPr>
          <w:rFonts w:ascii="Times New Roman" w:eastAsia="Times New Roman" w:hAnsi="Times New Roman"/>
          <w:i/>
          <w:sz w:val="28"/>
          <w:szCs w:val="24"/>
        </w:rPr>
        <w:t>Сведения о краснокнижных видах животных, обитающих в границах участка изысканий</w:t>
      </w:r>
      <w:r w:rsidR="00BB3A21" w:rsidRPr="00BB3A21">
        <w:rPr>
          <w:rFonts w:ascii="Times New Roman" w:eastAsia="Times New Roman" w:hAnsi="Times New Roman"/>
          <w:i/>
          <w:sz w:val="28"/>
          <w:szCs w:val="24"/>
        </w:rPr>
        <w:t>:</w:t>
      </w:r>
    </w:p>
    <w:p w:rsidR="00BB3A21"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Во время проведения инженерно-экологических изысканий установлено, что в границах участка изысканий места обитания видов животных, занесенных в Красную книгу Российской Федерации и Красную книгу Ленинградской области - отсутствуют.</w:t>
      </w:r>
    </w:p>
    <w:p w:rsidR="006B75AE" w:rsidRPr="00B206C0" w:rsidRDefault="00B771A9" w:rsidP="00BC545D">
      <w:pPr>
        <w:pStyle w:val="1"/>
        <w:spacing w:before="0" w:line="360" w:lineRule="auto"/>
        <w:jc w:val="center"/>
        <w:rPr>
          <w:rFonts w:ascii="Times New Roman" w:eastAsia="Times New Roman" w:hAnsi="Times New Roman" w:cs="Times New Roman"/>
          <w:b/>
          <w:color w:val="auto"/>
          <w:sz w:val="28"/>
          <w:szCs w:val="24"/>
          <w:lang w:eastAsia="ru-RU"/>
        </w:rPr>
      </w:pPr>
      <w:hyperlink w:anchor="_Toc43474454" w:history="1">
        <w:r w:rsidR="006B75AE" w:rsidRPr="00B206C0">
          <w:rPr>
            <w:rFonts w:ascii="Times New Roman" w:eastAsia="Times New Roman" w:hAnsi="Times New Roman" w:cs="Times New Roman"/>
            <w:b/>
            <w:color w:val="auto"/>
            <w:sz w:val="28"/>
            <w:szCs w:val="24"/>
            <w:lang w:eastAsia="ru-RU"/>
          </w:rPr>
          <w:t>2. Обоснование определения границ зон планируемого размещения линейных объектов</w:t>
        </w:r>
      </w:hyperlink>
    </w:p>
    <w:p w:rsidR="00614557" w:rsidRPr="008E3A6B" w:rsidRDefault="00614557" w:rsidP="008E3A6B">
      <w:pPr>
        <w:pStyle w:val="2"/>
        <w:spacing w:before="0" w:after="120" w:line="360" w:lineRule="auto"/>
        <w:jc w:val="center"/>
        <w:rPr>
          <w:rFonts w:ascii="Times New Roman" w:eastAsia="Times New Roman" w:hAnsi="Times New Roman" w:cs="Times New Roman"/>
          <w:b/>
          <w:color w:val="auto"/>
          <w:sz w:val="28"/>
          <w:szCs w:val="24"/>
          <w:lang w:eastAsia="ru-RU"/>
        </w:rPr>
      </w:pPr>
      <w:bookmarkStart w:id="3" w:name="_Toc88564625"/>
      <w:r w:rsidRPr="008E3A6B">
        <w:rPr>
          <w:rFonts w:ascii="Times New Roman" w:eastAsia="Times New Roman" w:hAnsi="Times New Roman" w:cs="Times New Roman"/>
          <w:b/>
          <w:color w:val="auto"/>
          <w:sz w:val="28"/>
          <w:szCs w:val="24"/>
          <w:lang w:eastAsia="ru-RU"/>
        </w:rPr>
        <w:t>2.1. Анализ градостроительных условий территории проектирования</w:t>
      </w:r>
      <w:bookmarkEnd w:id="3"/>
    </w:p>
    <w:p w:rsidR="00614557" w:rsidRPr="00CE1974" w:rsidRDefault="00614557" w:rsidP="00320F9D">
      <w:pPr>
        <w:shd w:val="clear" w:color="auto" w:fill="FFFFFF"/>
        <w:spacing w:after="0" w:line="360" w:lineRule="auto"/>
        <w:ind w:firstLine="709"/>
        <w:jc w:val="both"/>
        <w:rPr>
          <w:rFonts w:ascii="Times New Roman" w:hAnsi="Times New Roman"/>
          <w:b/>
          <w:i/>
          <w:color w:val="000000"/>
          <w:sz w:val="28"/>
          <w:szCs w:val="24"/>
        </w:rPr>
      </w:pPr>
      <w:r w:rsidRPr="00CE1974">
        <w:rPr>
          <w:rFonts w:ascii="Times New Roman" w:hAnsi="Times New Roman"/>
          <w:b/>
          <w:i/>
          <w:color w:val="000000"/>
          <w:sz w:val="28"/>
          <w:szCs w:val="24"/>
        </w:rPr>
        <w:t>Сведения о категории земель</w:t>
      </w:r>
    </w:p>
    <w:p w:rsidR="00614557" w:rsidRDefault="00614557" w:rsidP="00320F9D">
      <w:pPr>
        <w:shd w:val="clear" w:color="auto" w:fill="FFFFFF"/>
        <w:spacing w:after="0" w:line="360" w:lineRule="auto"/>
        <w:ind w:firstLine="709"/>
        <w:jc w:val="both"/>
        <w:rPr>
          <w:rFonts w:ascii="Times New Roman" w:hAnsi="Times New Roman"/>
          <w:color w:val="000000"/>
          <w:sz w:val="28"/>
          <w:szCs w:val="24"/>
        </w:rPr>
      </w:pPr>
      <w:r w:rsidRPr="00CE1974">
        <w:rPr>
          <w:rFonts w:ascii="Times New Roman" w:hAnsi="Times New Roman"/>
          <w:color w:val="000000"/>
          <w:sz w:val="28"/>
          <w:szCs w:val="24"/>
        </w:rPr>
        <w:t>Территория, на которую разрабатывается проект планировки территории, расположена на землях населенных пунктов.</w:t>
      </w:r>
    </w:p>
    <w:p w:rsidR="00DE638F" w:rsidRPr="00CE1974" w:rsidRDefault="00DE638F" w:rsidP="00DE638F">
      <w:pPr>
        <w:shd w:val="clear" w:color="auto" w:fill="FFFFFF"/>
        <w:spacing w:after="0" w:line="360" w:lineRule="auto"/>
        <w:ind w:firstLine="709"/>
        <w:jc w:val="both"/>
        <w:rPr>
          <w:rFonts w:ascii="Times New Roman" w:hAnsi="Times New Roman"/>
          <w:color w:val="000000"/>
          <w:sz w:val="28"/>
          <w:szCs w:val="24"/>
        </w:rPr>
      </w:pPr>
      <w:r w:rsidRPr="00CE1974">
        <w:rPr>
          <w:rFonts w:ascii="Times New Roman" w:hAnsi="Times New Roman"/>
          <w:color w:val="000000"/>
          <w:sz w:val="28"/>
          <w:szCs w:val="28"/>
        </w:rPr>
        <w:lastRenderedPageBreak/>
        <w:t>Согласно письму</w:t>
      </w:r>
      <w:r w:rsidRPr="00DE638F">
        <w:rPr>
          <w:rFonts w:ascii="Times New Roman" w:hAnsi="Times New Roman"/>
          <w:color w:val="000000"/>
          <w:sz w:val="28"/>
          <w:szCs w:val="24"/>
        </w:rPr>
        <w:t xml:space="preserve"> ЛОГКУ «Ленобллес» </w:t>
      </w:r>
      <w:r w:rsidR="00A83205">
        <w:rPr>
          <w:rFonts w:ascii="Times New Roman" w:hAnsi="Times New Roman"/>
          <w:color w:val="000000"/>
          <w:sz w:val="28"/>
          <w:szCs w:val="24"/>
        </w:rPr>
        <w:t>№ ИСХ-18071/2024 от 19.11.2024 территория проектирования</w:t>
      </w:r>
      <w:r w:rsidRPr="00DE638F">
        <w:rPr>
          <w:rFonts w:ascii="Times New Roman" w:hAnsi="Times New Roman"/>
          <w:color w:val="000000"/>
          <w:sz w:val="28"/>
          <w:szCs w:val="24"/>
        </w:rPr>
        <w:t xml:space="preserve"> не относится к зе</w:t>
      </w:r>
      <w:r>
        <w:rPr>
          <w:rFonts w:ascii="Times New Roman" w:hAnsi="Times New Roman"/>
          <w:color w:val="000000"/>
          <w:sz w:val="28"/>
          <w:szCs w:val="24"/>
        </w:rPr>
        <w:t xml:space="preserve">млям лесного фонда Гатчинского </w:t>
      </w:r>
      <w:r w:rsidRPr="00DE638F">
        <w:rPr>
          <w:rFonts w:ascii="Times New Roman" w:hAnsi="Times New Roman"/>
          <w:color w:val="000000"/>
          <w:sz w:val="28"/>
          <w:szCs w:val="24"/>
        </w:rPr>
        <w:t>лесничества.</w:t>
      </w:r>
    </w:p>
    <w:p w:rsidR="00614557" w:rsidRPr="00CE1974" w:rsidRDefault="00614557" w:rsidP="00320F9D">
      <w:pPr>
        <w:shd w:val="clear" w:color="auto" w:fill="FFFFFF"/>
        <w:spacing w:after="0" w:line="360" w:lineRule="auto"/>
        <w:ind w:firstLine="709"/>
        <w:jc w:val="both"/>
        <w:rPr>
          <w:rFonts w:ascii="Times New Roman" w:hAnsi="Times New Roman"/>
          <w:b/>
          <w:i/>
          <w:color w:val="000000"/>
          <w:sz w:val="28"/>
          <w:szCs w:val="28"/>
        </w:rPr>
      </w:pPr>
      <w:r w:rsidRPr="00CE1974">
        <w:rPr>
          <w:rFonts w:ascii="Times New Roman" w:hAnsi="Times New Roman"/>
          <w:b/>
          <w:i/>
          <w:color w:val="000000"/>
          <w:sz w:val="28"/>
          <w:szCs w:val="28"/>
        </w:rPr>
        <w:t>Сведения об особо охраняемых природных территориях</w:t>
      </w:r>
    </w:p>
    <w:p w:rsidR="00614557" w:rsidRPr="00CE1974" w:rsidRDefault="00614557" w:rsidP="00320F9D">
      <w:pPr>
        <w:shd w:val="clear" w:color="auto" w:fill="FFFFFF"/>
        <w:spacing w:after="0" w:line="360" w:lineRule="auto"/>
        <w:ind w:firstLine="709"/>
        <w:jc w:val="both"/>
        <w:rPr>
          <w:rFonts w:ascii="Times New Roman" w:hAnsi="Times New Roman"/>
          <w:color w:val="000000"/>
          <w:sz w:val="28"/>
          <w:szCs w:val="28"/>
        </w:rPr>
      </w:pPr>
      <w:r w:rsidRPr="00CE1974">
        <w:rPr>
          <w:rFonts w:ascii="Times New Roman" w:hAnsi="Times New Roman"/>
          <w:color w:val="000000"/>
          <w:sz w:val="28"/>
          <w:szCs w:val="28"/>
        </w:rPr>
        <w:t>На основании анализа Перечня муниципальных образований субъектов Российской Федерации, в границах которых имеются ООПТ федерального значения, а также территории, зарезервированных под создание новых ООПТ федерального значения в рамках национального проекта «Экология</w:t>
      </w:r>
      <w:r w:rsidR="00A83205">
        <w:rPr>
          <w:rFonts w:ascii="Times New Roman" w:hAnsi="Times New Roman"/>
          <w:color w:val="000000"/>
          <w:sz w:val="28"/>
          <w:szCs w:val="28"/>
        </w:rPr>
        <w:t xml:space="preserve"> и природопользование</w:t>
      </w:r>
      <w:r w:rsidRPr="00CE1974">
        <w:rPr>
          <w:rFonts w:ascii="Times New Roman" w:hAnsi="Times New Roman"/>
          <w:color w:val="000000"/>
          <w:sz w:val="28"/>
          <w:szCs w:val="28"/>
        </w:rPr>
        <w:t>», действующего до 31.12.20</w:t>
      </w:r>
      <w:r w:rsidR="00A83205">
        <w:rPr>
          <w:rFonts w:ascii="Times New Roman" w:hAnsi="Times New Roman"/>
          <w:color w:val="000000"/>
          <w:sz w:val="28"/>
          <w:szCs w:val="28"/>
        </w:rPr>
        <w:t>30</w:t>
      </w:r>
      <w:r w:rsidRPr="00CE1974">
        <w:rPr>
          <w:rFonts w:ascii="Times New Roman" w:hAnsi="Times New Roman"/>
          <w:color w:val="000000"/>
          <w:sz w:val="28"/>
          <w:szCs w:val="28"/>
        </w:rPr>
        <w:t xml:space="preserve"> выявлено, что в границах территории проектирования отсутствуют особо охраняемые природные территории федерального значения.</w:t>
      </w:r>
    </w:p>
    <w:p w:rsidR="00614557" w:rsidRPr="00CE1974" w:rsidRDefault="00614557" w:rsidP="00320F9D">
      <w:pPr>
        <w:shd w:val="clear" w:color="auto" w:fill="FFFFFF"/>
        <w:spacing w:after="0" w:line="360" w:lineRule="auto"/>
        <w:ind w:firstLine="709"/>
        <w:jc w:val="both"/>
        <w:rPr>
          <w:rFonts w:ascii="Times New Roman" w:hAnsi="Times New Roman"/>
          <w:color w:val="000000"/>
          <w:sz w:val="28"/>
          <w:szCs w:val="28"/>
        </w:rPr>
      </w:pPr>
      <w:r w:rsidRPr="00CE1974">
        <w:rPr>
          <w:rFonts w:ascii="Times New Roman" w:hAnsi="Times New Roman"/>
          <w:color w:val="000000"/>
          <w:sz w:val="28"/>
          <w:szCs w:val="28"/>
        </w:rPr>
        <w:t xml:space="preserve">Согласно письму </w:t>
      </w:r>
      <w:r w:rsidRPr="00CE1974">
        <w:rPr>
          <w:rFonts w:ascii="Times New Roman" w:hAnsi="Times New Roman"/>
          <w:sz w:val="28"/>
          <w:szCs w:val="28"/>
        </w:rPr>
        <w:t xml:space="preserve">Комитета по природным ресурсам Ленинградской области № 02-1750/2024 от 18.10.2024 </w:t>
      </w:r>
      <w:r w:rsidRPr="00CE1974">
        <w:rPr>
          <w:rFonts w:ascii="Times New Roman" w:hAnsi="Times New Roman"/>
          <w:color w:val="000000"/>
          <w:sz w:val="28"/>
          <w:szCs w:val="28"/>
        </w:rPr>
        <w:t>Объект находится вне границ особо охраняемых природных территорий регионального значения Ленинградской области.</w:t>
      </w:r>
    </w:p>
    <w:p w:rsidR="00614557" w:rsidRPr="00CE1974" w:rsidRDefault="00614557" w:rsidP="00320F9D">
      <w:pPr>
        <w:shd w:val="clear" w:color="auto" w:fill="FFFFFF"/>
        <w:spacing w:after="0" w:line="360" w:lineRule="auto"/>
        <w:ind w:firstLine="709"/>
        <w:jc w:val="both"/>
        <w:rPr>
          <w:rFonts w:ascii="Times New Roman" w:hAnsi="Times New Roman"/>
          <w:color w:val="000000"/>
          <w:sz w:val="28"/>
          <w:szCs w:val="28"/>
        </w:rPr>
      </w:pPr>
      <w:r w:rsidRPr="00CE1974">
        <w:rPr>
          <w:rFonts w:ascii="Times New Roman" w:hAnsi="Times New Roman"/>
          <w:color w:val="000000"/>
          <w:sz w:val="28"/>
          <w:szCs w:val="28"/>
        </w:rPr>
        <w:t xml:space="preserve">В соответствии с письмом Администрации Гатчинского муниципального района Ленинградской области № ИСХ-ЮР-10308/2024 от 31.10.2024 г. выявлено, что объект </w:t>
      </w:r>
      <w:r w:rsidR="00CE1974" w:rsidRPr="00CE1974">
        <w:rPr>
          <w:rStyle w:val="12"/>
          <w:rFonts w:eastAsia="Calibri"/>
          <w:sz w:val="28"/>
          <w:szCs w:val="28"/>
        </w:rPr>
        <w:t>«Устройство улично-дорожной сети в части деревни Пустошка Гатчинского муниципального округа Ленинградской области»</w:t>
      </w:r>
      <w:r w:rsidRPr="00CE1974">
        <w:rPr>
          <w:rFonts w:ascii="Times New Roman" w:hAnsi="Times New Roman"/>
          <w:color w:val="000000"/>
          <w:sz w:val="28"/>
          <w:szCs w:val="28"/>
        </w:rPr>
        <w:t xml:space="preserve"> (далее – Объект) находится вне границ особо охраняемых территорий местного значения. </w:t>
      </w:r>
    </w:p>
    <w:p w:rsidR="00614557" w:rsidRPr="00320F9D" w:rsidRDefault="00614557" w:rsidP="00320F9D">
      <w:pPr>
        <w:shd w:val="clear" w:color="auto" w:fill="FFFFFF"/>
        <w:spacing w:after="0" w:line="360" w:lineRule="auto"/>
        <w:ind w:firstLine="709"/>
        <w:jc w:val="both"/>
        <w:rPr>
          <w:rFonts w:ascii="Times New Roman" w:hAnsi="Times New Roman"/>
          <w:b/>
          <w:i/>
          <w:color w:val="000000"/>
          <w:sz w:val="28"/>
          <w:szCs w:val="28"/>
          <w:highlight w:val="yellow"/>
        </w:rPr>
      </w:pPr>
      <w:r w:rsidRPr="00320F9D">
        <w:rPr>
          <w:rFonts w:ascii="Times New Roman" w:hAnsi="Times New Roman"/>
          <w:b/>
          <w:i/>
          <w:color w:val="000000"/>
          <w:sz w:val="28"/>
          <w:szCs w:val="28"/>
        </w:rPr>
        <w:t>Сведения о границах территорий объектов культурного наследия</w:t>
      </w:r>
    </w:p>
    <w:p w:rsidR="00CE1974" w:rsidRPr="00320F9D" w:rsidRDefault="00CE1974" w:rsidP="00613C9B">
      <w:pPr>
        <w:spacing w:after="0" w:line="360" w:lineRule="auto"/>
        <w:ind w:firstLine="709"/>
        <w:jc w:val="both"/>
        <w:rPr>
          <w:rFonts w:ascii="Times New Roman" w:hAnsi="Times New Roman"/>
          <w:sz w:val="28"/>
          <w:szCs w:val="28"/>
        </w:rPr>
      </w:pPr>
      <w:r w:rsidRPr="00320F9D">
        <w:rPr>
          <w:rFonts w:ascii="Times New Roman" w:hAnsi="Times New Roman"/>
          <w:sz w:val="28"/>
          <w:szCs w:val="28"/>
        </w:rPr>
        <w:t xml:space="preserve">Согласно </w:t>
      </w:r>
      <w:r w:rsidR="00613C9B" w:rsidRPr="00320F9D">
        <w:rPr>
          <w:rFonts w:ascii="Times New Roman" w:hAnsi="Times New Roman"/>
          <w:sz w:val="28"/>
          <w:szCs w:val="28"/>
        </w:rPr>
        <w:t xml:space="preserve">письму от </w:t>
      </w:r>
      <w:r w:rsidR="00613C9B">
        <w:rPr>
          <w:rFonts w:ascii="Times New Roman" w:hAnsi="Times New Roman"/>
          <w:sz w:val="28"/>
          <w:szCs w:val="28"/>
        </w:rPr>
        <w:t xml:space="preserve">Администрации Ленинградской области Комитет по сохранению культурного наследия Ленинградской области </w:t>
      </w:r>
      <w:r w:rsidRPr="00320F9D">
        <w:rPr>
          <w:rFonts w:ascii="Times New Roman" w:hAnsi="Times New Roman"/>
          <w:sz w:val="28"/>
          <w:szCs w:val="28"/>
        </w:rPr>
        <w:t xml:space="preserve">№ </w:t>
      </w:r>
      <w:r w:rsidR="00613C9B">
        <w:rPr>
          <w:rFonts w:ascii="Times New Roman" w:hAnsi="Times New Roman"/>
          <w:sz w:val="28"/>
          <w:szCs w:val="28"/>
        </w:rPr>
        <w:t>01-17</w:t>
      </w:r>
      <w:r w:rsidRPr="00320F9D">
        <w:rPr>
          <w:rFonts w:ascii="Times New Roman" w:hAnsi="Times New Roman"/>
          <w:sz w:val="28"/>
          <w:szCs w:val="28"/>
        </w:rPr>
        <w:t>-</w:t>
      </w:r>
      <w:r w:rsidR="00613C9B">
        <w:rPr>
          <w:rFonts w:ascii="Times New Roman" w:hAnsi="Times New Roman"/>
          <w:sz w:val="28"/>
          <w:szCs w:val="28"/>
        </w:rPr>
        <w:t>8944</w:t>
      </w:r>
      <w:r w:rsidRPr="00320F9D">
        <w:rPr>
          <w:rFonts w:ascii="Times New Roman" w:hAnsi="Times New Roman"/>
          <w:sz w:val="28"/>
          <w:szCs w:val="28"/>
        </w:rPr>
        <w:t>/2024</w:t>
      </w:r>
      <w:r w:rsidR="00613C9B">
        <w:rPr>
          <w:rFonts w:ascii="Times New Roman" w:hAnsi="Times New Roman"/>
          <w:sz w:val="28"/>
          <w:szCs w:val="28"/>
        </w:rPr>
        <w:t>-0-1</w:t>
      </w:r>
      <w:r w:rsidRPr="00320F9D">
        <w:rPr>
          <w:rFonts w:ascii="Times New Roman" w:hAnsi="Times New Roman"/>
          <w:sz w:val="28"/>
          <w:szCs w:val="28"/>
        </w:rPr>
        <w:t xml:space="preserve"> от </w:t>
      </w:r>
      <w:r w:rsidR="00613C9B">
        <w:rPr>
          <w:rFonts w:ascii="Times New Roman" w:hAnsi="Times New Roman"/>
          <w:sz w:val="28"/>
          <w:szCs w:val="28"/>
        </w:rPr>
        <w:t>23</w:t>
      </w:r>
      <w:r w:rsidRPr="00320F9D">
        <w:rPr>
          <w:rFonts w:ascii="Times New Roman" w:hAnsi="Times New Roman"/>
          <w:sz w:val="28"/>
          <w:szCs w:val="28"/>
        </w:rPr>
        <w:t xml:space="preserve">.10.2024 </w:t>
      </w:r>
      <w:r w:rsidR="00613C9B">
        <w:rPr>
          <w:rFonts w:ascii="Times New Roman" w:hAnsi="Times New Roman"/>
          <w:sz w:val="28"/>
          <w:szCs w:val="28"/>
        </w:rPr>
        <w:t>в</w:t>
      </w:r>
      <w:r w:rsidR="00613C9B" w:rsidRPr="00613C9B">
        <w:rPr>
          <w:rFonts w:ascii="Times New Roman" w:hAnsi="Times New Roman"/>
          <w:sz w:val="28"/>
          <w:szCs w:val="28"/>
        </w:rPr>
        <w:t xml:space="preserve"> границах территории </w:t>
      </w:r>
      <w:r w:rsidR="00613C9B">
        <w:rPr>
          <w:rFonts w:ascii="Times New Roman" w:hAnsi="Times New Roman"/>
          <w:sz w:val="28"/>
          <w:szCs w:val="28"/>
        </w:rPr>
        <w:t>Объекта</w:t>
      </w:r>
      <w:r w:rsidR="00613C9B" w:rsidRPr="00613C9B">
        <w:rPr>
          <w:rFonts w:ascii="Times New Roman" w:hAnsi="Times New Roman"/>
          <w:sz w:val="28"/>
          <w:szCs w:val="28"/>
        </w:rPr>
        <w:t xml:space="preserve"> отсутствуют объекты культурн</w:t>
      </w:r>
      <w:r w:rsidR="00613C9B">
        <w:rPr>
          <w:rFonts w:ascii="Times New Roman" w:hAnsi="Times New Roman"/>
          <w:sz w:val="28"/>
          <w:szCs w:val="28"/>
        </w:rPr>
        <w:t xml:space="preserve">ого наследия, </w:t>
      </w:r>
      <w:r w:rsidR="00613C9B" w:rsidRPr="00613C9B">
        <w:rPr>
          <w:rFonts w:ascii="Times New Roman" w:hAnsi="Times New Roman"/>
          <w:sz w:val="28"/>
          <w:szCs w:val="28"/>
        </w:rPr>
        <w:t>включенные в Реестр, выявленные объекты культурного наследия, включенные в Перечень выявленных объектов культ</w:t>
      </w:r>
      <w:r w:rsidR="00613C9B">
        <w:rPr>
          <w:rFonts w:ascii="Times New Roman" w:hAnsi="Times New Roman"/>
          <w:sz w:val="28"/>
          <w:szCs w:val="28"/>
        </w:rPr>
        <w:t xml:space="preserve">урного наследия, расположенных </w:t>
      </w:r>
      <w:r w:rsidR="00613C9B" w:rsidRPr="00613C9B">
        <w:rPr>
          <w:rFonts w:ascii="Times New Roman" w:hAnsi="Times New Roman"/>
          <w:sz w:val="28"/>
          <w:szCs w:val="28"/>
        </w:rPr>
        <w:t xml:space="preserve">на территории Ленинградской области, объекты, обладающие признаками объекта культурного наследия, </w:t>
      </w:r>
      <w:r w:rsidR="00613C9B">
        <w:rPr>
          <w:rFonts w:ascii="Times New Roman" w:hAnsi="Times New Roman"/>
          <w:sz w:val="28"/>
          <w:szCs w:val="28"/>
        </w:rPr>
        <w:t>в том числе археологического.</w:t>
      </w:r>
    </w:p>
    <w:p w:rsidR="00CE1974" w:rsidRPr="00320F9D" w:rsidRDefault="00CE1974" w:rsidP="00320F9D">
      <w:pPr>
        <w:spacing w:after="0" w:line="360" w:lineRule="auto"/>
        <w:ind w:firstLine="709"/>
        <w:jc w:val="both"/>
        <w:rPr>
          <w:rFonts w:ascii="Times New Roman" w:hAnsi="Times New Roman"/>
          <w:sz w:val="28"/>
          <w:szCs w:val="28"/>
        </w:rPr>
      </w:pPr>
      <w:r w:rsidRPr="00320F9D">
        <w:rPr>
          <w:rFonts w:ascii="Times New Roman" w:hAnsi="Times New Roman"/>
          <w:sz w:val="28"/>
          <w:szCs w:val="28"/>
        </w:rPr>
        <w:t>Согласно письму Администрации Гатчинского муниципального района Ленинградской области № ИСХ-ЮР-10</w:t>
      </w:r>
      <w:r w:rsidR="00613C9B">
        <w:rPr>
          <w:rFonts w:ascii="Times New Roman" w:hAnsi="Times New Roman"/>
          <w:sz w:val="28"/>
          <w:szCs w:val="28"/>
        </w:rPr>
        <w:t>2</w:t>
      </w:r>
      <w:r w:rsidRPr="00320F9D">
        <w:rPr>
          <w:rFonts w:ascii="Times New Roman" w:hAnsi="Times New Roman"/>
          <w:sz w:val="28"/>
          <w:szCs w:val="28"/>
        </w:rPr>
        <w:t>0</w:t>
      </w:r>
      <w:r w:rsidR="00613C9B">
        <w:rPr>
          <w:rFonts w:ascii="Times New Roman" w:hAnsi="Times New Roman"/>
          <w:sz w:val="28"/>
          <w:szCs w:val="28"/>
        </w:rPr>
        <w:t>3</w:t>
      </w:r>
      <w:r w:rsidRPr="00320F9D">
        <w:rPr>
          <w:rFonts w:ascii="Times New Roman" w:hAnsi="Times New Roman"/>
          <w:sz w:val="28"/>
          <w:szCs w:val="28"/>
        </w:rPr>
        <w:t>/2024 от 3</w:t>
      </w:r>
      <w:r w:rsidR="00613C9B">
        <w:rPr>
          <w:rFonts w:ascii="Times New Roman" w:hAnsi="Times New Roman"/>
          <w:sz w:val="28"/>
          <w:szCs w:val="28"/>
        </w:rPr>
        <w:t>0</w:t>
      </w:r>
      <w:r w:rsidRPr="00320F9D">
        <w:rPr>
          <w:rFonts w:ascii="Times New Roman" w:hAnsi="Times New Roman"/>
          <w:sz w:val="28"/>
          <w:szCs w:val="28"/>
        </w:rPr>
        <w:t xml:space="preserve">.10.2024 г. </w:t>
      </w:r>
      <w:r w:rsidR="00613C9B">
        <w:rPr>
          <w:rFonts w:ascii="Times New Roman" w:hAnsi="Times New Roman"/>
          <w:sz w:val="28"/>
          <w:szCs w:val="28"/>
        </w:rPr>
        <w:t>объекты культурного наследия</w:t>
      </w:r>
      <w:r w:rsidRPr="00320F9D">
        <w:rPr>
          <w:rFonts w:ascii="Times New Roman" w:hAnsi="Times New Roman"/>
          <w:sz w:val="28"/>
          <w:szCs w:val="28"/>
        </w:rPr>
        <w:t xml:space="preserve"> в зоне проектирования Объекта отсутствуют. </w:t>
      </w:r>
    </w:p>
    <w:p w:rsidR="00614557" w:rsidRPr="00320F9D" w:rsidRDefault="00614557" w:rsidP="00320F9D">
      <w:pPr>
        <w:shd w:val="clear" w:color="auto" w:fill="FFFFFF"/>
        <w:spacing w:after="0" w:line="360" w:lineRule="auto"/>
        <w:ind w:firstLine="709"/>
        <w:jc w:val="both"/>
        <w:rPr>
          <w:rFonts w:ascii="Times New Roman" w:hAnsi="Times New Roman"/>
          <w:color w:val="000000"/>
          <w:sz w:val="28"/>
          <w:szCs w:val="28"/>
        </w:rPr>
      </w:pPr>
      <w:r w:rsidRPr="00320F9D">
        <w:rPr>
          <w:rFonts w:ascii="Times New Roman" w:hAnsi="Times New Roman"/>
          <w:color w:val="000000"/>
          <w:sz w:val="28"/>
          <w:szCs w:val="28"/>
        </w:rPr>
        <w:lastRenderedPageBreak/>
        <w:t>В соответствии с пунктом 4 статьи 36 Федерального закона от 25.06.2002 г. № 73-ФЗ «Об объектах культурного наследия (памятниках истории и культуры) народов Российской Федерации» в случае обнаружения в ходе проведения изыскательских, проектных, земляных, строительных, мелиоративных, хозяйственных работ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06.04.2011 г. № 63-ФЗ «Об электронной подписи».</w:t>
      </w:r>
    </w:p>
    <w:p w:rsidR="00614557" w:rsidRPr="00F50518" w:rsidRDefault="00614557" w:rsidP="00F50518">
      <w:pPr>
        <w:shd w:val="clear" w:color="auto" w:fill="FFFFFF"/>
        <w:spacing w:after="0" w:line="360" w:lineRule="auto"/>
        <w:ind w:firstLine="709"/>
        <w:jc w:val="both"/>
        <w:rPr>
          <w:rFonts w:ascii="Times New Roman" w:hAnsi="Times New Roman"/>
          <w:color w:val="000000"/>
          <w:sz w:val="28"/>
          <w:szCs w:val="28"/>
        </w:rPr>
      </w:pPr>
      <w:r w:rsidRPr="00320F9D">
        <w:rPr>
          <w:rFonts w:ascii="Times New Roman" w:hAnsi="Times New Roman"/>
          <w:color w:val="000000"/>
          <w:sz w:val="28"/>
          <w:szCs w:val="28"/>
        </w:rPr>
        <w:t xml:space="preserve">Таким образом, на территории </w:t>
      </w:r>
      <w:r w:rsidR="00CE1974" w:rsidRPr="00320F9D">
        <w:rPr>
          <w:rFonts w:ascii="Times New Roman" w:hAnsi="Times New Roman"/>
          <w:color w:val="000000"/>
          <w:sz w:val="28"/>
          <w:szCs w:val="28"/>
        </w:rPr>
        <w:t>Объекта</w:t>
      </w:r>
      <w:r w:rsidRPr="00320F9D">
        <w:rPr>
          <w:rFonts w:ascii="Times New Roman" w:hAnsi="Times New Roman"/>
          <w:color w:val="000000"/>
          <w:sz w:val="28"/>
          <w:szCs w:val="28"/>
        </w:rPr>
        <w:t xml:space="preserve">, возможно проведение земляных, строительных и иных хозяйственных работ при условии соблюдения </w:t>
      </w:r>
      <w:r w:rsidRPr="00F50518">
        <w:rPr>
          <w:rFonts w:ascii="Times New Roman" w:hAnsi="Times New Roman"/>
          <w:color w:val="000000"/>
          <w:sz w:val="28"/>
          <w:szCs w:val="28"/>
        </w:rPr>
        <w:t xml:space="preserve">действующего законодательства в области охраны культурного наследия.  </w:t>
      </w:r>
    </w:p>
    <w:p w:rsidR="00614557" w:rsidRPr="00F50518" w:rsidRDefault="00614557" w:rsidP="00F50518">
      <w:pPr>
        <w:shd w:val="clear" w:color="auto" w:fill="FFFFFF"/>
        <w:spacing w:after="0" w:line="360" w:lineRule="auto"/>
        <w:ind w:firstLine="709"/>
        <w:jc w:val="both"/>
        <w:rPr>
          <w:rFonts w:ascii="Times New Roman" w:hAnsi="Times New Roman"/>
          <w:b/>
          <w:i/>
          <w:color w:val="000000"/>
          <w:sz w:val="28"/>
          <w:szCs w:val="28"/>
        </w:rPr>
      </w:pPr>
      <w:r w:rsidRPr="00F50518">
        <w:rPr>
          <w:rFonts w:ascii="Times New Roman" w:hAnsi="Times New Roman"/>
          <w:b/>
          <w:i/>
          <w:color w:val="000000"/>
          <w:sz w:val="28"/>
          <w:szCs w:val="28"/>
        </w:rPr>
        <w:t>Сведения о месторождениях и проявлениях полезных ископаемых</w:t>
      </w:r>
    </w:p>
    <w:p w:rsidR="00F50518" w:rsidRPr="00F50518" w:rsidRDefault="00F50518" w:rsidP="00F50518">
      <w:pPr>
        <w:overflowPunct w:val="0"/>
        <w:autoSpaceDE w:val="0"/>
        <w:autoSpaceDN w:val="0"/>
        <w:adjustRightInd w:val="0"/>
        <w:spacing w:after="0" w:line="360" w:lineRule="auto"/>
        <w:ind w:firstLine="709"/>
        <w:jc w:val="both"/>
        <w:textAlignment w:val="baseline"/>
        <w:rPr>
          <w:rFonts w:ascii="Times New Roman" w:eastAsia="Times New Roman" w:hAnsi="Times New Roman"/>
          <w:sz w:val="28"/>
          <w:szCs w:val="28"/>
        </w:rPr>
      </w:pPr>
      <w:r w:rsidRPr="00F50518">
        <w:rPr>
          <w:rFonts w:ascii="Times New Roman" w:eastAsia="Times New Roman" w:hAnsi="Times New Roman"/>
          <w:sz w:val="28"/>
          <w:szCs w:val="28"/>
        </w:rPr>
        <w:t xml:space="preserve">В соответствии с ч. 2 ст. 25 Закона РФ от 21.02.1992 №2395-1 «О недрах» (в ред. 03.08.2018) предоставление государственной услуги по выдаче заключений об отсутствии полезных ископаемых предусматривается только для объектов капитального строительства, расположенных за границами населенных пунктов. </w:t>
      </w:r>
    </w:p>
    <w:p w:rsidR="00F50518" w:rsidRPr="00F50518" w:rsidRDefault="00F50518" w:rsidP="00F50518">
      <w:pPr>
        <w:overflowPunct w:val="0"/>
        <w:autoSpaceDE w:val="0"/>
        <w:autoSpaceDN w:val="0"/>
        <w:adjustRightInd w:val="0"/>
        <w:spacing w:after="0" w:line="360" w:lineRule="auto"/>
        <w:ind w:firstLine="709"/>
        <w:jc w:val="both"/>
        <w:textAlignment w:val="baseline"/>
        <w:rPr>
          <w:rFonts w:ascii="Times New Roman" w:eastAsia="Times New Roman" w:hAnsi="Times New Roman"/>
          <w:sz w:val="28"/>
          <w:szCs w:val="28"/>
        </w:rPr>
      </w:pPr>
      <w:r w:rsidRPr="00F50518">
        <w:rPr>
          <w:rFonts w:ascii="Times New Roman" w:eastAsia="Times New Roman" w:hAnsi="Times New Roman"/>
          <w:sz w:val="28"/>
          <w:szCs w:val="28"/>
        </w:rPr>
        <w:t xml:space="preserve">Территория изыскиваемого земельного участка находится в пределах земель населенных пунктов. </w:t>
      </w:r>
    </w:p>
    <w:p w:rsidR="00F50518" w:rsidRPr="00F50518" w:rsidRDefault="00F50518" w:rsidP="00F50518">
      <w:pPr>
        <w:overflowPunct w:val="0"/>
        <w:autoSpaceDE w:val="0"/>
        <w:autoSpaceDN w:val="0"/>
        <w:adjustRightInd w:val="0"/>
        <w:spacing w:after="0" w:line="360" w:lineRule="auto"/>
        <w:ind w:firstLine="709"/>
        <w:jc w:val="both"/>
        <w:textAlignment w:val="baseline"/>
        <w:rPr>
          <w:rFonts w:ascii="Times New Roman" w:eastAsia="Times New Roman" w:hAnsi="Times New Roman"/>
          <w:sz w:val="28"/>
          <w:szCs w:val="28"/>
        </w:rPr>
      </w:pPr>
      <w:r w:rsidRPr="00F50518">
        <w:rPr>
          <w:rFonts w:ascii="Times New Roman" w:eastAsia="Times New Roman" w:hAnsi="Times New Roman"/>
          <w:sz w:val="28"/>
          <w:szCs w:val="28"/>
        </w:rPr>
        <w:t xml:space="preserve">Для участков, на которых ведутся работы в границах существующих объектов, получение заключения об отсутствии полезных ископаемых в недрах Законом РФ «О недрах» не предусмотрено. </w:t>
      </w:r>
    </w:p>
    <w:p w:rsidR="00614557" w:rsidRPr="00F50518" w:rsidRDefault="00614557" w:rsidP="00320F9D">
      <w:pPr>
        <w:shd w:val="clear" w:color="auto" w:fill="FFFFFF"/>
        <w:spacing w:after="0" w:line="360" w:lineRule="auto"/>
        <w:ind w:firstLine="709"/>
        <w:jc w:val="both"/>
        <w:rPr>
          <w:rFonts w:ascii="Times New Roman" w:hAnsi="Times New Roman"/>
          <w:b/>
          <w:i/>
          <w:color w:val="000000"/>
          <w:sz w:val="28"/>
          <w:szCs w:val="28"/>
        </w:rPr>
      </w:pPr>
      <w:r w:rsidRPr="00F50518">
        <w:rPr>
          <w:rFonts w:ascii="Times New Roman" w:hAnsi="Times New Roman"/>
          <w:b/>
          <w:i/>
          <w:color w:val="000000"/>
          <w:sz w:val="28"/>
          <w:szCs w:val="28"/>
        </w:rPr>
        <w:t>Источники водоснабжения и их зоны санитарной охраны</w:t>
      </w:r>
    </w:p>
    <w:p w:rsidR="00614557" w:rsidRPr="00F50518" w:rsidRDefault="00FA2E02" w:rsidP="00320F9D">
      <w:pPr>
        <w:shd w:val="clear" w:color="auto" w:fill="FFFFFF"/>
        <w:spacing w:after="0" w:line="360" w:lineRule="auto"/>
        <w:ind w:firstLine="709"/>
        <w:jc w:val="both"/>
        <w:rPr>
          <w:rFonts w:ascii="Times New Roman" w:hAnsi="Times New Roman"/>
          <w:color w:val="000000"/>
          <w:sz w:val="28"/>
          <w:szCs w:val="28"/>
        </w:rPr>
      </w:pPr>
      <w:r w:rsidRPr="00F50518">
        <w:rPr>
          <w:rFonts w:ascii="Times New Roman" w:eastAsia="Times New Roman" w:hAnsi="Times New Roman"/>
          <w:sz w:val="28"/>
          <w:szCs w:val="28"/>
        </w:rPr>
        <w:t>Согласно письму Администрации Гатчинского муниципальног</w:t>
      </w:r>
      <w:r w:rsidR="00DF671B">
        <w:rPr>
          <w:rFonts w:ascii="Times New Roman" w:eastAsia="Times New Roman" w:hAnsi="Times New Roman"/>
          <w:sz w:val="28"/>
          <w:szCs w:val="28"/>
        </w:rPr>
        <w:t xml:space="preserve">о района Ленинградской области </w:t>
      </w:r>
      <w:r w:rsidR="00DF671B" w:rsidRPr="00320F9D">
        <w:rPr>
          <w:rFonts w:ascii="Times New Roman" w:hAnsi="Times New Roman"/>
          <w:sz w:val="28"/>
          <w:szCs w:val="28"/>
        </w:rPr>
        <w:t>№ ИСХ-ЮР-10308/2024 от 31.10.2024 г.</w:t>
      </w:r>
      <w:r w:rsidRPr="00F50518">
        <w:rPr>
          <w:rFonts w:ascii="Times New Roman" w:eastAsia="Times New Roman" w:hAnsi="Times New Roman"/>
          <w:sz w:val="28"/>
          <w:szCs w:val="28"/>
        </w:rPr>
        <w:t xml:space="preserve"> в границах </w:t>
      </w:r>
      <w:r w:rsidR="00613C9B">
        <w:rPr>
          <w:rFonts w:ascii="Times New Roman" w:eastAsia="Times New Roman" w:hAnsi="Times New Roman"/>
          <w:sz w:val="28"/>
          <w:szCs w:val="28"/>
        </w:rPr>
        <w:lastRenderedPageBreak/>
        <w:t>территории Объекта</w:t>
      </w:r>
      <w:r w:rsidRPr="00F50518">
        <w:rPr>
          <w:rFonts w:ascii="Times New Roman" w:eastAsia="Times New Roman" w:hAnsi="Times New Roman"/>
          <w:sz w:val="28"/>
          <w:szCs w:val="28"/>
        </w:rPr>
        <w:t xml:space="preserve"> отсутствуют муниципальные поверхностные и подземные источники питьевого и хозяйственно-бытового водоснабжения.</w:t>
      </w:r>
    </w:p>
    <w:p w:rsidR="00614557" w:rsidRPr="00F50518" w:rsidRDefault="00614557" w:rsidP="00320F9D">
      <w:pPr>
        <w:shd w:val="clear" w:color="auto" w:fill="FFFFFF"/>
        <w:spacing w:after="0" w:line="360" w:lineRule="auto"/>
        <w:ind w:firstLine="709"/>
        <w:jc w:val="both"/>
        <w:rPr>
          <w:rFonts w:ascii="Times New Roman" w:hAnsi="Times New Roman"/>
          <w:b/>
          <w:i/>
          <w:color w:val="000000"/>
          <w:sz w:val="28"/>
          <w:szCs w:val="28"/>
        </w:rPr>
      </w:pPr>
      <w:r w:rsidRPr="00F50518">
        <w:rPr>
          <w:rFonts w:ascii="Times New Roman" w:hAnsi="Times New Roman"/>
          <w:b/>
          <w:i/>
          <w:color w:val="000000"/>
          <w:sz w:val="28"/>
          <w:szCs w:val="28"/>
        </w:rPr>
        <w:t>Водоохранные зоны и прибрежные защитные полосы</w:t>
      </w:r>
    </w:p>
    <w:p w:rsidR="00614557" w:rsidRPr="00F50518" w:rsidRDefault="00CE1974" w:rsidP="00320F9D">
      <w:pPr>
        <w:shd w:val="clear" w:color="auto" w:fill="FFFFFF"/>
        <w:spacing w:after="0" w:line="360" w:lineRule="auto"/>
        <w:ind w:firstLine="709"/>
        <w:jc w:val="both"/>
        <w:rPr>
          <w:rFonts w:ascii="Times New Roman" w:hAnsi="Times New Roman"/>
          <w:color w:val="000000"/>
          <w:sz w:val="28"/>
          <w:szCs w:val="28"/>
        </w:rPr>
      </w:pPr>
      <w:r w:rsidRPr="00F50518">
        <w:rPr>
          <w:rFonts w:ascii="Times New Roman" w:hAnsi="Times New Roman"/>
          <w:color w:val="000000"/>
          <w:sz w:val="28"/>
          <w:szCs w:val="28"/>
        </w:rPr>
        <w:t>Линейный объект не</w:t>
      </w:r>
      <w:r w:rsidR="00614557" w:rsidRPr="00F50518">
        <w:rPr>
          <w:rFonts w:ascii="Times New Roman" w:hAnsi="Times New Roman"/>
          <w:color w:val="000000"/>
          <w:sz w:val="28"/>
          <w:szCs w:val="28"/>
        </w:rPr>
        <w:t xml:space="preserve"> пересекает водные объекты</w:t>
      </w:r>
      <w:r w:rsidR="00A83205">
        <w:rPr>
          <w:rFonts w:ascii="Times New Roman" w:hAnsi="Times New Roman"/>
          <w:color w:val="000000"/>
          <w:sz w:val="28"/>
          <w:szCs w:val="28"/>
        </w:rPr>
        <w:t xml:space="preserve"> и водоохранные зоны и прибрежные защитные полосы.</w:t>
      </w:r>
    </w:p>
    <w:p w:rsidR="00521D4E" w:rsidRPr="008E3A6B" w:rsidRDefault="00521D4E" w:rsidP="008E3A6B">
      <w:pPr>
        <w:pStyle w:val="2"/>
        <w:spacing w:before="0" w:after="120" w:line="360" w:lineRule="auto"/>
        <w:jc w:val="center"/>
        <w:rPr>
          <w:rFonts w:eastAsia="Times New Roman"/>
          <w:color w:val="auto"/>
          <w:szCs w:val="24"/>
          <w:lang w:eastAsia="ru-RU"/>
        </w:rPr>
      </w:pPr>
      <w:bookmarkStart w:id="4" w:name="_Toc88564626"/>
      <w:r w:rsidRPr="008E3A6B">
        <w:rPr>
          <w:rFonts w:ascii="Times New Roman" w:eastAsia="Times New Roman" w:hAnsi="Times New Roman" w:cs="Times New Roman"/>
          <w:b/>
          <w:color w:val="auto"/>
          <w:sz w:val="28"/>
          <w:szCs w:val="24"/>
          <w:lang w:eastAsia="ru-RU"/>
        </w:rPr>
        <w:t>2.2. Проектное положение</w:t>
      </w:r>
      <w:bookmarkEnd w:id="4"/>
    </w:p>
    <w:p w:rsidR="00521D4E" w:rsidRPr="001443E2" w:rsidRDefault="00521D4E" w:rsidP="00521D4E">
      <w:pPr>
        <w:spacing w:after="0" w:line="360" w:lineRule="auto"/>
        <w:ind w:firstLine="709"/>
        <w:jc w:val="both"/>
        <w:rPr>
          <w:rStyle w:val="12"/>
          <w:rFonts w:eastAsia="Calibri"/>
          <w:sz w:val="28"/>
          <w:szCs w:val="28"/>
        </w:rPr>
      </w:pPr>
      <w:r w:rsidRPr="001443E2">
        <w:rPr>
          <w:rStyle w:val="12"/>
          <w:rFonts w:eastAsia="Calibri"/>
          <w:sz w:val="28"/>
          <w:szCs w:val="28"/>
        </w:rPr>
        <w:t xml:space="preserve">Разработка документации по планировке территории осуществляется на основании постановления </w:t>
      </w:r>
      <w:r w:rsidR="006C1621" w:rsidRPr="001443E2">
        <w:rPr>
          <w:rStyle w:val="12"/>
          <w:rFonts w:eastAsia="Calibri"/>
          <w:sz w:val="28"/>
          <w:szCs w:val="28"/>
        </w:rPr>
        <w:t xml:space="preserve">Администрации </w:t>
      </w:r>
      <w:r w:rsidR="006C1621">
        <w:rPr>
          <w:rStyle w:val="12"/>
          <w:rFonts w:eastAsia="Calibri"/>
          <w:sz w:val="28"/>
          <w:szCs w:val="28"/>
        </w:rPr>
        <w:t xml:space="preserve">гатчинского муниципального района </w:t>
      </w:r>
      <w:r w:rsidR="006C1621" w:rsidRPr="001443E2">
        <w:rPr>
          <w:rStyle w:val="12"/>
          <w:rFonts w:eastAsia="Calibri"/>
          <w:sz w:val="28"/>
          <w:szCs w:val="28"/>
        </w:rPr>
        <w:t xml:space="preserve">Ленинградской области </w:t>
      </w:r>
      <w:r w:rsidRPr="001443E2">
        <w:rPr>
          <w:rStyle w:val="12"/>
          <w:rFonts w:eastAsia="Calibri"/>
          <w:sz w:val="28"/>
          <w:szCs w:val="28"/>
        </w:rPr>
        <w:t xml:space="preserve">№ 5092 от 29.10.2024 г. </w:t>
      </w:r>
      <w:r>
        <w:rPr>
          <w:rStyle w:val="12"/>
          <w:rFonts w:eastAsia="Calibri"/>
          <w:sz w:val="28"/>
          <w:szCs w:val="28"/>
        </w:rPr>
        <w:t>о</w:t>
      </w:r>
      <w:r w:rsidRPr="001443E2">
        <w:rPr>
          <w:rStyle w:val="12"/>
          <w:rFonts w:eastAsia="Calibri"/>
          <w:sz w:val="28"/>
          <w:szCs w:val="28"/>
        </w:rPr>
        <w:t xml:space="preserve"> подготовке проекта планировки территории и проекта межевания территории с целью размещения линейного объекта: «Устройство улично-дорожной сети в части деревни Пустошка Гатчинского муниципального округа Ленинградской области».</w:t>
      </w:r>
    </w:p>
    <w:p w:rsidR="00521D4E" w:rsidRPr="001443E2" w:rsidRDefault="00521D4E" w:rsidP="00521D4E">
      <w:pPr>
        <w:shd w:val="clear" w:color="auto" w:fill="FFFFFF"/>
        <w:spacing w:after="0" w:line="360" w:lineRule="auto"/>
        <w:ind w:firstLine="709"/>
        <w:jc w:val="both"/>
        <w:rPr>
          <w:rFonts w:ascii="Times New Roman" w:hAnsi="Times New Roman"/>
          <w:iCs/>
          <w:sz w:val="28"/>
          <w:szCs w:val="28"/>
        </w:rPr>
      </w:pPr>
      <w:r w:rsidRPr="001443E2">
        <w:rPr>
          <w:rFonts w:ascii="Times New Roman" w:hAnsi="Times New Roman"/>
          <w:iCs/>
          <w:sz w:val="28"/>
          <w:szCs w:val="28"/>
        </w:rPr>
        <w:t xml:space="preserve">При установлении основных параметров Объекта учтены требования нормативных документов и технических условий на проектирование Объекта. </w:t>
      </w:r>
    </w:p>
    <w:p w:rsidR="00521D4E" w:rsidRPr="0032790C" w:rsidRDefault="00521D4E" w:rsidP="00521D4E">
      <w:pPr>
        <w:shd w:val="clear" w:color="auto" w:fill="FFFFFF"/>
        <w:spacing w:after="0" w:line="360" w:lineRule="auto"/>
        <w:ind w:firstLine="709"/>
        <w:jc w:val="both"/>
        <w:rPr>
          <w:rFonts w:ascii="Times New Roman" w:hAnsi="Times New Roman"/>
          <w:iCs/>
          <w:sz w:val="28"/>
          <w:szCs w:val="28"/>
        </w:rPr>
      </w:pPr>
      <w:r>
        <w:rPr>
          <w:rFonts w:ascii="Times New Roman" w:hAnsi="Times New Roman"/>
          <w:iCs/>
          <w:sz w:val="28"/>
          <w:szCs w:val="28"/>
        </w:rPr>
        <w:t xml:space="preserve">Таблица 1. </w:t>
      </w:r>
      <w:r w:rsidRPr="001443E2">
        <w:rPr>
          <w:rFonts w:ascii="Times New Roman" w:hAnsi="Times New Roman"/>
          <w:iCs/>
          <w:sz w:val="28"/>
          <w:szCs w:val="28"/>
        </w:rPr>
        <w:t>Основные п</w:t>
      </w:r>
      <w:r>
        <w:rPr>
          <w:rFonts w:ascii="Times New Roman" w:hAnsi="Times New Roman"/>
          <w:iCs/>
          <w:sz w:val="28"/>
          <w:szCs w:val="28"/>
        </w:rPr>
        <w:t xml:space="preserve">араметры автомобильной дороги </w:t>
      </w:r>
      <w:r w:rsidRPr="001443E2">
        <w:rPr>
          <w:rFonts w:ascii="Times New Roman" w:hAnsi="Times New Roman"/>
          <w:iCs/>
          <w:sz w:val="28"/>
          <w:szCs w:val="28"/>
        </w:rPr>
        <w:t xml:space="preserve"> </w:t>
      </w:r>
    </w:p>
    <w:tbl>
      <w:tblPr>
        <w:tblStyle w:val="a7"/>
        <w:tblW w:w="0" w:type="auto"/>
        <w:jc w:val="center"/>
        <w:tblLook w:val="04A0" w:firstRow="1" w:lastRow="0" w:firstColumn="1" w:lastColumn="0" w:noHBand="0" w:noVBand="1"/>
      </w:tblPr>
      <w:tblGrid>
        <w:gridCol w:w="779"/>
        <w:gridCol w:w="3748"/>
        <w:gridCol w:w="4818"/>
      </w:tblGrid>
      <w:tr w:rsidR="00521D4E" w:rsidRPr="00392B90" w:rsidTr="001D5868">
        <w:trPr>
          <w:tblHeade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 п.п.</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Наименование показателей</w:t>
            </w:r>
          </w:p>
        </w:tc>
        <w:tc>
          <w:tcPr>
            <w:tcW w:w="481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Показатели</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1</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Вид строительства</w:t>
            </w:r>
          </w:p>
        </w:tc>
        <w:tc>
          <w:tcPr>
            <w:tcW w:w="4818" w:type="dxa"/>
            <w:vAlign w:val="center"/>
          </w:tcPr>
          <w:p w:rsidR="00521D4E" w:rsidRPr="00392B90" w:rsidRDefault="00521D4E" w:rsidP="001D5868">
            <w:pPr>
              <w:jc w:val="center"/>
              <w:rPr>
                <w:rFonts w:ascii="Times New Roman" w:hAnsi="Times New Roman"/>
                <w:sz w:val="24"/>
                <w:szCs w:val="24"/>
              </w:rPr>
            </w:pPr>
            <w:r>
              <w:rPr>
                <w:rFonts w:ascii="Times New Roman" w:hAnsi="Times New Roman"/>
                <w:sz w:val="24"/>
                <w:szCs w:val="24"/>
              </w:rPr>
              <w:t>Строительство</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2</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Категория дороги</w:t>
            </w:r>
          </w:p>
        </w:tc>
        <w:tc>
          <w:tcPr>
            <w:tcW w:w="4818" w:type="dxa"/>
            <w:vAlign w:val="center"/>
          </w:tcPr>
          <w:p w:rsidR="00BE3C65" w:rsidRDefault="00BE3C65" w:rsidP="00BE3C65">
            <w:pPr>
              <w:jc w:val="center"/>
              <w:rPr>
                <w:rFonts w:ascii="Times New Roman" w:hAnsi="Times New Roman"/>
                <w:sz w:val="24"/>
              </w:rPr>
            </w:pPr>
            <w:r>
              <w:rPr>
                <w:rFonts w:ascii="Times New Roman" w:hAnsi="Times New Roman"/>
                <w:sz w:val="24"/>
              </w:rPr>
              <w:t>В</w:t>
            </w:r>
            <w:r w:rsidRPr="00791C61">
              <w:rPr>
                <w:rFonts w:ascii="Times New Roman" w:hAnsi="Times New Roman"/>
                <w:sz w:val="24"/>
              </w:rPr>
              <w:t xml:space="preserve"> соответствии </w:t>
            </w:r>
            <w:r>
              <w:rPr>
                <w:rFonts w:ascii="Times New Roman" w:hAnsi="Times New Roman"/>
                <w:sz w:val="24"/>
              </w:rPr>
              <w:t>п.</w:t>
            </w:r>
            <w:r w:rsidR="00CC4295">
              <w:rPr>
                <w:rFonts w:ascii="Times New Roman" w:hAnsi="Times New Roman"/>
                <w:sz w:val="24"/>
              </w:rPr>
              <w:t xml:space="preserve"> </w:t>
            </w:r>
            <w:r>
              <w:rPr>
                <w:rFonts w:ascii="Times New Roman" w:hAnsi="Times New Roman"/>
                <w:sz w:val="24"/>
              </w:rPr>
              <w:t>2.3.13 МНГП</w:t>
            </w:r>
          </w:p>
          <w:p w:rsidR="00521D4E" w:rsidRPr="00392B90" w:rsidRDefault="00BE3C65" w:rsidP="00BE3C65">
            <w:pPr>
              <w:jc w:val="center"/>
              <w:rPr>
                <w:rFonts w:ascii="Times New Roman" w:hAnsi="Times New Roman"/>
                <w:sz w:val="24"/>
                <w:szCs w:val="24"/>
              </w:rPr>
            </w:pPr>
            <w:r>
              <w:rPr>
                <w:rFonts w:ascii="Times New Roman" w:hAnsi="Times New Roman"/>
                <w:sz w:val="24"/>
              </w:rPr>
              <w:t>–</w:t>
            </w:r>
            <w:r w:rsidRPr="00BA5588">
              <w:rPr>
                <w:rFonts w:ascii="Times New Roman" w:hAnsi="Times New Roman"/>
                <w:sz w:val="24"/>
              </w:rPr>
              <w:t xml:space="preserve"> </w:t>
            </w:r>
            <w:r>
              <w:rPr>
                <w:rFonts w:ascii="Times New Roman" w:hAnsi="Times New Roman"/>
                <w:sz w:val="24"/>
              </w:rPr>
              <w:t>улица в жилой застройке</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3</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Тип дорожной одежды (вид покрытия)</w:t>
            </w:r>
          </w:p>
        </w:tc>
        <w:tc>
          <w:tcPr>
            <w:tcW w:w="4818" w:type="dxa"/>
            <w:vAlign w:val="center"/>
          </w:tcPr>
          <w:p w:rsidR="00521D4E" w:rsidRPr="00392B90" w:rsidRDefault="00A26AE3" w:rsidP="001D5868">
            <w:pPr>
              <w:jc w:val="center"/>
              <w:rPr>
                <w:rFonts w:ascii="Times New Roman" w:hAnsi="Times New Roman"/>
                <w:sz w:val="24"/>
                <w:szCs w:val="24"/>
              </w:rPr>
            </w:pPr>
            <w:r>
              <w:rPr>
                <w:rFonts w:ascii="Times New Roman" w:hAnsi="Times New Roman"/>
                <w:sz w:val="24"/>
                <w:szCs w:val="24"/>
              </w:rPr>
              <w:t xml:space="preserve">В соответствии с </w:t>
            </w:r>
            <w:r w:rsidRPr="00BF0A60">
              <w:rPr>
                <w:rFonts w:ascii="Times New Roman" w:hAnsi="Times New Roman"/>
                <w:sz w:val="24"/>
                <w:szCs w:val="24"/>
              </w:rPr>
              <w:t xml:space="preserve">СП 34.13330.2021. </w:t>
            </w:r>
            <w:r>
              <w:rPr>
                <w:rFonts w:ascii="Times New Roman" w:hAnsi="Times New Roman"/>
                <w:sz w:val="24"/>
                <w:szCs w:val="24"/>
              </w:rPr>
              <w:br/>
            </w:r>
            <w:r w:rsidRPr="00BF0A60">
              <w:rPr>
                <w:rFonts w:ascii="Times New Roman" w:hAnsi="Times New Roman"/>
                <w:sz w:val="24"/>
                <w:szCs w:val="24"/>
              </w:rPr>
              <w:t xml:space="preserve">Свод правил. Автомобильные дороги. </w:t>
            </w:r>
            <w:r>
              <w:rPr>
                <w:rFonts w:ascii="Times New Roman" w:hAnsi="Times New Roman"/>
                <w:sz w:val="24"/>
                <w:szCs w:val="24"/>
              </w:rPr>
              <w:br/>
            </w:r>
            <w:r w:rsidRPr="00BF0A60">
              <w:rPr>
                <w:rFonts w:ascii="Times New Roman" w:hAnsi="Times New Roman"/>
                <w:sz w:val="24"/>
                <w:szCs w:val="24"/>
              </w:rPr>
              <w:t>СНиП 2.05.02-85*</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4</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 xml:space="preserve">Протяженность, </w:t>
            </w:r>
            <w:r>
              <w:rPr>
                <w:rFonts w:ascii="Times New Roman" w:hAnsi="Times New Roman"/>
                <w:sz w:val="24"/>
                <w:szCs w:val="24"/>
              </w:rPr>
              <w:t>м</w:t>
            </w:r>
          </w:p>
        </w:tc>
        <w:tc>
          <w:tcPr>
            <w:tcW w:w="4818" w:type="dxa"/>
            <w:vAlign w:val="center"/>
          </w:tcPr>
          <w:p w:rsidR="00521D4E" w:rsidRPr="00392B90" w:rsidRDefault="00521D4E" w:rsidP="001D5868">
            <w:pPr>
              <w:jc w:val="center"/>
              <w:rPr>
                <w:rFonts w:ascii="Times New Roman" w:hAnsi="Times New Roman"/>
                <w:sz w:val="24"/>
                <w:szCs w:val="24"/>
              </w:rPr>
            </w:pPr>
            <w:r>
              <w:rPr>
                <w:rFonts w:ascii="Times New Roman" w:hAnsi="Times New Roman"/>
                <w:iCs/>
                <w:sz w:val="24"/>
                <w:szCs w:val="24"/>
              </w:rPr>
              <w:t>723</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5</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Расчетная скорость движения, км/ч</w:t>
            </w:r>
          </w:p>
        </w:tc>
        <w:tc>
          <w:tcPr>
            <w:tcW w:w="4818" w:type="dxa"/>
            <w:vAlign w:val="center"/>
          </w:tcPr>
          <w:p w:rsidR="00521D4E" w:rsidRPr="00392B90" w:rsidRDefault="00521D4E" w:rsidP="001D5868">
            <w:pPr>
              <w:jc w:val="center"/>
              <w:rPr>
                <w:rFonts w:ascii="Times New Roman" w:hAnsi="Times New Roman"/>
                <w:sz w:val="24"/>
                <w:szCs w:val="24"/>
              </w:rPr>
            </w:pPr>
            <w:r>
              <w:rPr>
                <w:rFonts w:ascii="Times New Roman" w:hAnsi="Times New Roman"/>
                <w:iCs/>
                <w:sz w:val="24"/>
                <w:szCs w:val="24"/>
              </w:rPr>
              <w:t>40</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6</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Количество полос движения</w:t>
            </w:r>
          </w:p>
        </w:tc>
        <w:tc>
          <w:tcPr>
            <w:tcW w:w="4818" w:type="dxa"/>
            <w:vAlign w:val="center"/>
          </w:tcPr>
          <w:p w:rsidR="00521D4E" w:rsidRPr="00392B90" w:rsidRDefault="00521D4E" w:rsidP="001D5868">
            <w:pPr>
              <w:jc w:val="center"/>
              <w:rPr>
                <w:rFonts w:ascii="Times New Roman" w:hAnsi="Times New Roman"/>
                <w:sz w:val="24"/>
                <w:szCs w:val="24"/>
              </w:rPr>
            </w:pPr>
            <w:r>
              <w:rPr>
                <w:rFonts w:ascii="Times New Roman" w:hAnsi="Times New Roman"/>
                <w:sz w:val="24"/>
                <w:szCs w:val="24"/>
              </w:rPr>
              <w:t>2</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7</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Ширина полосы движения, м</w:t>
            </w:r>
          </w:p>
        </w:tc>
        <w:tc>
          <w:tcPr>
            <w:tcW w:w="481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3</w:t>
            </w:r>
            <w:r w:rsidR="00001BEC">
              <w:rPr>
                <w:rFonts w:ascii="Times New Roman" w:hAnsi="Times New Roman"/>
                <w:sz w:val="24"/>
                <w:szCs w:val="24"/>
              </w:rPr>
              <w:t>,5</w:t>
            </w:r>
          </w:p>
        </w:tc>
      </w:tr>
    </w:tbl>
    <w:p w:rsidR="00521D4E" w:rsidRPr="00EB4941" w:rsidRDefault="00521D4E" w:rsidP="00521D4E">
      <w:pPr>
        <w:shd w:val="clear" w:color="auto" w:fill="FFFFFF"/>
        <w:spacing w:after="0" w:line="240" w:lineRule="auto"/>
        <w:ind w:firstLine="709"/>
        <w:jc w:val="right"/>
        <w:rPr>
          <w:rFonts w:ascii="Times New Roman" w:hAnsi="Times New Roman"/>
          <w:iCs/>
          <w:sz w:val="24"/>
          <w:szCs w:val="24"/>
        </w:rPr>
      </w:pPr>
    </w:p>
    <w:p w:rsidR="00BE3C65" w:rsidRPr="001443E2" w:rsidRDefault="00BE3C65" w:rsidP="00BE3C65">
      <w:pPr>
        <w:shd w:val="clear" w:color="auto" w:fill="FFFFFF"/>
        <w:spacing w:after="0" w:line="360" w:lineRule="auto"/>
        <w:ind w:firstLine="567"/>
        <w:jc w:val="both"/>
        <w:rPr>
          <w:rStyle w:val="12"/>
          <w:rFonts w:eastAsia="Calibri"/>
          <w:sz w:val="28"/>
          <w:szCs w:val="28"/>
        </w:rPr>
      </w:pPr>
      <w:r w:rsidRPr="001443E2">
        <w:rPr>
          <w:rStyle w:val="12"/>
          <w:rFonts w:eastAsia="Calibri"/>
          <w:sz w:val="28"/>
          <w:szCs w:val="28"/>
        </w:rPr>
        <w:t xml:space="preserve">Назначение объекта: </w:t>
      </w:r>
      <w:r w:rsidRPr="00A60E36">
        <w:rPr>
          <w:rStyle w:val="12"/>
          <w:rFonts w:eastAsia="Calibri"/>
          <w:sz w:val="28"/>
          <w:szCs w:val="28"/>
        </w:rPr>
        <w:t>Связь внутри жилых территорий и с главной улицей по направлениям с интенсивным движением</w:t>
      </w:r>
      <w:r w:rsidRPr="001443E2">
        <w:rPr>
          <w:rStyle w:val="12"/>
          <w:rFonts w:eastAsia="Calibri"/>
          <w:sz w:val="28"/>
          <w:szCs w:val="28"/>
        </w:rPr>
        <w:t>.</w:t>
      </w:r>
    </w:p>
    <w:p w:rsidR="002452E5" w:rsidRDefault="00521D4E" w:rsidP="002452E5">
      <w:pPr>
        <w:shd w:val="clear" w:color="auto" w:fill="FFFFFF"/>
        <w:spacing w:after="0" w:line="360" w:lineRule="auto"/>
        <w:ind w:firstLine="709"/>
        <w:jc w:val="both"/>
        <w:rPr>
          <w:rStyle w:val="12"/>
          <w:rFonts w:eastAsia="Calibri"/>
          <w:sz w:val="28"/>
          <w:szCs w:val="28"/>
        </w:rPr>
      </w:pPr>
      <w:r w:rsidRPr="006E5995">
        <w:rPr>
          <w:rStyle w:val="12"/>
          <w:rFonts w:eastAsia="Calibri"/>
          <w:sz w:val="28"/>
          <w:szCs w:val="28"/>
        </w:rPr>
        <w:t>В составе линейного объекта проектируются следующие объекты капитального строительства:</w:t>
      </w:r>
    </w:p>
    <w:p w:rsidR="002452E5" w:rsidRPr="002452E5" w:rsidRDefault="002452E5" w:rsidP="002452E5">
      <w:pPr>
        <w:pStyle w:val="a3"/>
        <w:numPr>
          <w:ilvl w:val="0"/>
          <w:numId w:val="3"/>
        </w:numPr>
        <w:shd w:val="clear" w:color="auto" w:fill="FFFFFF"/>
        <w:spacing w:after="0" w:line="360" w:lineRule="auto"/>
        <w:jc w:val="both"/>
        <w:rPr>
          <w:rStyle w:val="FontStyle68"/>
          <w:color w:val="auto"/>
          <w:sz w:val="28"/>
          <w:szCs w:val="24"/>
        </w:rPr>
      </w:pPr>
      <w:r w:rsidRPr="002452E5">
        <w:rPr>
          <w:rStyle w:val="FontStyle68"/>
          <w:color w:val="auto"/>
          <w:sz w:val="28"/>
          <w:szCs w:val="24"/>
        </w:rPr>
        <w:t>устройство системы наружного освещения;</w:t>
      </w:r>
    </w:p>
    <w:p w:rsidR="002452E5" w:rsidRDefault="002452E5" w:rsidP="002452E5">
      <w:pPr>
        <w:pStyle w:val="a3"/>
        <w:numPr>
          <w:ilvl w:val="0"/>
          <w:numId w:val="3"/>
        </w:numPr>
        <w:shd w:val="clear" w:color="auto" w:fill="FFFFFF"/>
        <w:spacing w:after="0" w:line="360" w:lineRule="auto"/>
        <w:jc w:val="both"/>
        <w:rPr>
          <w:rStyle w:val="FontStyle68"/>
          <w:color w:val="auto"/>
          <w:sz w:val="28"/>
          <w:szCs w:val="24"/>
        </w:rPr>
      </w:pPr>
      <w:r w:rsidRPr="002452E5">
        <w:rPr>
          <w:rStyle w:val="FontStyle68"/>
          <w:color w:val="auto"/>
          <w:sz w:val="28"/>
          <w:szCs w:val="24"/>
        </w:rPr>
        <w:t>устройство системы водоотведения.</w:t>
      </w:r>
    </w:p>
    <w:p w:rsidR="006C1621" w:rsidRPr="002452E5" w:rsidRDefault="006C1621" w:rsidP="006C1621">
      <w:pPr>
        <w:pStyle w:val="a3"/>
        <w:shd w:val="clear" w:color="auto" w:fill="FFFFFF"/>
        <w:spacing w:after="0" w:line="360" w:lineRule="auto"/>
        <w:ind w:left="1429"/>
        <w:jc w:val="both"/>
        <w:rPr>
          <w:rStyle w:val="FontStyle68"/>
          <w:color w:val="auto"/>
          <w:sz w:val="28"/>
          <w:szCs w:val="24"/>
        </w:rPr>
      </w:pPr>
    </w:p>
    <w:p w:rsidR="002452E5" w:rsidRPr="002452E5" w:rsidRDefault="002452E5" w:rsidP="002452E5">
      <w:pPr>
        <w:spacing w:after="0" w:line="360" w:lineRule="auto"/>
        <w:ind w:firstLine="709"/>
        <w:rPr>
          <w:rFonts w:ascii="Times New Roman" w:hAnsi="Times New Roman"/>
          <w:sz w:val="28"/>
          <w:szCs w:val="28"/>
        </w:rPr>
      </w:pPr>
      <w:bookmarkStart w:id="5" w:name="_Toc57622917"/>
      <w:r w:rsidRPr="002452E5">
        <w:rPr>
          <w:rFonts w:ascii="Times New Roman" w:hAnsi="Times New Roman"/>
          <w:sz w:val="28"/>
          <w:szCs w:val="28"/>
        </w:rPr>
        <w:lastRenderedPageBreak/>
        <w:t xml:space="preserve">1. </w:t>
      </w:r>
      <w:bookmarkEnd w:id="5"/>
      <w:r w:rsidRPr="002452E5">
        <w:rPr>
          <w:rStyle w:val="FontStyle68"/>
          <w:i/>
          <w:color w:val="auto"/>
          <w:sz w:val="28"/>
          <w:szCs w:val="28"/>
        </w:rPr>
        <w:t>Устройство системы наружного освещения</w:t>
      </w:r>
    </w:p>
    <w:p w:rsidR="002452E5" w:rsidRPr="002452E5" w:rsidRDefault="002452E5" w:rsidP="00DE0968">
      <w:pPr>
        <w:tabs>
          <w:tab w:val="left" w:pos="0"/>
        </w:tabs>
        <w:spacing w:after="0" w:line="360" w:lineRule="auto"/>
        <w:ind w:firstLine="709"/>
        <w:jc w:val="both"/>
        <w:rPr>
          <w:rFonts w:ascii="Times New Roman" w:hAnsi="Times New Roman"/>
          <w:kern w:val="32"/>
          <w:sz w:val="28"/>
          <w:szCs w:val="28"/>
        </w:rPr>
      </w:pPr>
      <w:bookmarkStart w:id="6" w:name="bookmark92"/>
      <w:bookmarkStart w:id="7" w:name="_Toc57622919"/>
      <w:bookmarkEnd w:id="6"/>
      <w:r w:rsidRPr="002452E5">
        <w:rPr>
          <w:rFonts w:ascii="Times New Roman" w:hAnsi="Times New Roman"/>
          <w:kern w:val="32"/>
          <w:sz w:val="28"/>
          <w:szCs w:val="28"/>
        </w:rPr>
        <w:t>В со</w:t>
      </w:r>
      <w:r w:rsidR="00DE0968">
        <w:rPr>
          <w:rFonts w:ascii="Times New Roman" w:hAnsi="Times New Roman"/>
          <w:kern w:val="32"/>
          <w:sz w:val="28"/>
          <w:szCs w:val="28"/>
        </w:rPr>
        <w:t xml:space="preserve">ответствии с Исходными данными </w:t>
      </w:r>
      <w:r w:rsidRPr="002452E5">
        <w:rPr>
          <w:rFonts w:ascii="Times New Roman" w:hAnsi="Times New Roman"/>
          <w:kern w:val="32"/>
          <w:sz w:val="28"/>
          <w:szCs w:val="28"/>
        </w:rPr>
        <w:t xml:space="preserve">для </w:t>
      </w:r>
      <w:r w:rsidR="00DE0968">
        <w:rPr>
          <w:rFonts w:ascii="Times New Roman" w:hAnsi="Times New Roman"/>
          <w:kern w:val="32"/>
          <w:sz w:val="28"/>
          <w:szCs w:val="28"/>
        </w:rPr>
        <w:t>разработки схем о</w:t>
      </w:r>
      <w:r w:rsidR="00EA4B3D">
        <w:rPr>
          <w:rFonts w:ascii="Times New Roman" w:hAnsi="Times New Roman"/>
          <w:kern w:val="32"/>
          <w:sz w:val="28"/>
          <w:szCs w:val="28"/>
        </w:rPr>
        <w:t>б</w:t>
      </w:r>
      <w:r w:rsidR="00DE0968">
        <w:rPr>
          <w:rFonts w:ascii="Times New Roman" w:hAnsi="Times New Roman"/>
          <w:kern w:val="32"/>
          <w:sz w:val="28"/>
          <w:szCs w:val="28"/>
        </w:rPr>
        <w:t xml:space="preserve">еспечения в составе проекта планировки территории </w:t>
      </w:r>
      <w:r w:rsidRPr="002452E5">
        <w:rPr>
          <w:rFonts w:ascii="Times New Roman" w:hAnsi="Times New Roman"/>
          <w:kern w:val="32"/>
          <w:sz w:val="28"/>
          <w:szCs w:val="28"/>
        </w:rPr>
        <w:t xml:space="preserve">ПАО «Россети </w:t>
      </w:r>
      <w:r w:rsidR="00DE0968">
        <w:rPr>
          <w:rFonts w:ascii="Times New Roman" w:hAnsi="Times New Roman"/>
          <w:kern w:val="32"/>
          <w:sz w:val="28"/>
          <w:szCs w:val="28"/>
        </w:rPr>
        <w:t>Ленэнерго» №ЛЭ/16-50/2269 от 05.1</w:t>
      </w:r>
      <w:r w:rsidRPr="002452E5">
        <w:rPr>
          <w:rFonts w:ascii="Times New Roman" w:hAnsi="Times New Roman"/>
          <w:kern w:val="32"/>
          <w:sz w:val="28"/>
          <w:szCs w:val="28"/>
        </w:rPr>
        <w:t>2.202</w:t>
      </w:r>
      <w:r w:rsidR="00DE0968">
        <w:rPr>
          <w:rFonts w:ascii="Times New Roman" w:hAnsi="Times New Roman"/>
          <w:kern w:val="32"/>
          <w:sz w:val="28"/>
          <w:szCs w:val="28"/>
        </w:rPr>
        <w:t>4</w:t>
      </w:r>
      <w:r w:rsidRPr="002452E5">
        <w:rPr>
          <w:rFonts w:ascii="Times New Roman" w:hAnsi="Times New Roman"/>
          <w:kern w:val="32"/>
          <w:sz w:val="28"/>
          <w:szCs w:val="28"/>
        </w:rPr>
        <w:t xml:space="preserve"> г.: </w:t>
      </w:r>
    </w:p>
    <w:p w:rsidR="002452E5" w:rsidRPr="002452E5" w:rsidRDefault="002452E5" w:rsidP="00DE0968">
      <w:pPr>
        <w:tabs>
          <w:tab w:val="left" w:pos="0"/>
        </w:tabs>
        <w:spacing w:after="0" w:line="360" w:lineRule="auto"/>
        <w:ind w:firstLine="709"/>
        <w:jc w:val="both"/>
        <w:rPr>
          <w:rFonts w:ascii="Times New Roman" w:hAnsi="Times New Roman"/>
          <w:kern w:val="32"/>
          <w:sz w:val="28"/>
          <w:szCs w:val="28"/>
        </w:rPr>
      </w:pPr>
      <w:r w:rsidRPr="002452E5">
        <w:rPr>
          <w:rFonts w:ascii="Times New Roman" w:hAnsi="Times New Roman"/>
          <w:kern w:val="32"/>
          <w:sz w:val="28"/>
          <w:szCs w:val="28"/>
        </w:rPr>
        <w:t xml:space="preserve">Местоположение: Ленинградская область, </w:t>
      </w:r>
      <w:r w:rsidR="00DE0968">
        <w:rPr>
          <w:rFonts w:ascii="Times New Roman" w:hAnsi="Times New Roman"/>
          <w:kern w:val="32"/>
          <w:sz w:val="28"/>
          <w:szCs w:val="28"/>
        </w:rPr>
        <w:t>Гатчинский</w:t>
      </w:r>
      <w:r w:rsidRPr="002452E5">
        <w:rPr>
          <w:rFonts w:ascii="Times New Roman" w:hAnsi="Times New Roman"/>
          <w:kern w:val="32"/>
          <w:sz w:val="28"/>
          <w:szCs w:val="28"/>
        </w:rPr>
        <w:t xml:space="preserve"> район, </w:t>
      </w:r>
      <w:r w:rsidR="00DE0968">
        <w:rPr>
          <w:rFonts w:ascii="Times New Roman" w:hAnsi="Times New Roman"/>
          <w:kern w:val="32"/>
          <w:sz w:val="28"/>
          <w:szCs w:val="28"/>
        </w:rPr>
        <w:t>Пустошка</w:t>
      </w:r>
      <w:r w:rsidRPr="002452E5">
        <w:rPr>
          <w:rFonts w:ascii="Times New Roman" w:hAnsi="Times New Roman"/>
          <w:kern w:val="32"/>
          <w:sz w:val="28"/>
          <w:szCs w:val="28"/>
        </w:rPr>
        <w:t>.</w:t>
      </w:r>
    </w:p>
    <w:p w:rsidR="002452E5" w:rsidRDefault="002452E5" w:rsidP="00DE0968">
      <w:pPr>
        <w:tabs>
          <w:tab w:val="left" w:pos="0"/>
        </w:tabs>
        <w:spacing w:after="0" w:line="360" w:lineRule="auto"/>
        <w:ind w:firstLine="709"/>
        <w:jc w:val="both"/>
        <w:rPr>
          <w:rFonts w:ascii="Times New Roman" w:hAnsi="Times New Roman"/>
          <w:kern w:val="32"/>
          <w:sz w:val="28"/>
          <w:szCs w:val="28"/>
        </w:rPr>
      </w:pPr>
      <w:r w:rsidRPr="002452E5">
        <w:rPr>
          <w:rFonts w:ascii="Times New Roman" w:hAnsi="Times New Roman"/>
          <w:kern w:val="32"/>
          <w:sz w:val="28"/>
          <w:szCs w:val="28"/>
        </w:rPr>
        <w:t xml:space="preserve">- Максимальная мощность </w:t>
      </w:r>
      <w:r w:rsidR="002A12EC">
        <w:rPr>
          <w:rFonts w:ascii="Times New Roman" w:hAnsi="Times New Roman"/>
          <w:kern w:val="32"/>
          <w:sz w:val="28"/>
          <w:szCs w:val="28"/>
        </w:rPr>
        <w:t xml:space="preserve">к электрическим сетям ПАО «Россети Ленэнерго» </w:t>
      </w:r>
      <w:r w:rsidRPr="002452E5">
        <w:rPr>
          <w:rFonts w:ascii="Times New Roman" w:hAnsi="Times New Roman"/>
          <w:kern w:val="32"/>
          <w:sz w:val="28"/>
          <w:szCs w:val="28"/>
        </w:rPr>
        <w:t xml:space="preserve">составляет: </w:t>
      </w:r>
      <w:r w:rsidR="00DE0968">
        <w:rPr>
          <w:rFonts w:ascii="Times New Roman" w:hAnsi="Times New Roman"/>
          <w:kern w:val="32"/>
          <w:sz w:val="28"/>
          <w:szCs w:val="28"/>
        </w:rPr>
        <w:t>7,10</w:t>
      </w:r>
      <w:r w:rsidRPr="002452E5">
        <w:rPr>
          <w:rFonts w:ascii="Times New Roman" w:hAnsi="Times New Roman"/>
          <w:kern w:val="32"/>
          <w:sz w:val="28"/>
          <w:szCs w:val="28"/>
        </w:rPr>
        <w:t xml:space="preserve"> кВт;</w:t>
      </w:r>
    </w:p>
    <w:p w:rsidR="008B251B" w:rsidRPr="002452E5" w:rsidRDefault="008B251B" w:rsidP="008B251B">
      <w:pPr>
        <w:tabs>
          <w:tab w:val="left" w:pos="0"/>
        </w:tabs>
        <w:spacing w:after="0" w:line="360" w:lineRule="auto"/>
        <w:ind w:firstLine="709"/>
        <w:jc w:val="both"/>
        <w:rPr>
          <w:rFonts w:ascii="Times New Roman" w:hAnsi="Times New Roman"/>
          <w:kern w:val="32"/>
          <w:sz w:val="28"/>
          <w:szCs w:val="28"/>
        </w:rPr>
      </w:pPr>
      <w:r w:rsidRPr="002452E5">
        <w:rPr>
          <w:rFonts w:ascii="Times New Roman" w:hAnsi="Times New Roman"/>
          <w:kern w:val="32"/>
          <w:sz w:val="28"/>
          <w:szCs w:val="28"/>
        </w:rPr>
        <w:t>- Категория надежности - 3</w:t>
      </w:r>
    </w:p>
    <w:p w:rsidR="002452E5" w:rsidRDefault="002452E5" w:rsidP="00DE0968">
      <w:pPr>
        <w:tabs>
          <w:tab w:val="left" w:pos="0"/>
        </w:tabs>
        <w:spacing w:after="0" w:line="360" w:lineRule="auto"/>
        <w:ind w:firstLine="709"/>
        <w:jc w:val="both"/>
        <w:rPr>
          <w:rFonts w:ascii="Times New Roman" w:hAnsi="Times New Roman"/>
          <w:kern w:val="32"/>
          <w:sz w:val="28"/>
          <w:szCs w:val="28"/>
        </w:rPr>
      </w:pPr>
      <w:r w:rsidRPr="002452E5">
        <w:rPr>
          <w:rFonts w:ascii="Times New Roman" w:hAnsi="Times New Roman"/>
          <w:kern w:val="32"/>
          <w:sz w:val="28"/>
          <w:szCs w:val="28"/>
        </w:rPr>
        <w:t xml:space="preserve">- Основной источник питания: ПС </w:t>
      </w:r>
      <w:r w:rsidR="002A12EC">
        <w:rPr>
          <w:rFonts w:ascii="Times New Roman" w:hAnsi="Times New Roman"/>
          <w:kern w:val="32"/>
          <w:sz w:val="28"/>
          <w:szCs w:val="28"/>
        </w:rPr>
        <w:t>35</w:t>
      </w:r>
      <w:r w:rsidRPr="002452E5">
        <w:rPr>
          <w:rFonts w:ascii="Times New Roman" w:hAnsi="Times New Roman"/>
          <w:kern w:val="32"/>
          <w:sz w:val="28"/>
          <w:szCs w:val="28"/>
        </w:rPr>
        <w:t xml:space="preserve"> кВ </w:t>
      </w:r>
      <w:r w:rsidR="002A12EC">
        <w:rPr>
          <w:rFonts w:ascii="Times New Roman" w:hAnsi="Times New Roman"/>
          <w:kern w:val="32"/>
          <w:sz w:val="28"/>
          <w:szCs w:val="28"/>
        </w:rPr>
        <w:t>Новый свет - 2</w:t>
      </w:r>
      <w:r w:rsidRPr="002452E5">
        <w:rPr>
          <w:rFonts w:ascii="Times New Roman" w:hAnsi="Times New Roman"/>
          <w:kern w:val="32"/>
          <w:sz w:val="28"/>
          <w:szCs w:val="28"/>
        </w:rPr>
        <w:t xml:space="preserve"> (ПС </w:t>
      </w:r>
      <w:r w:rsidR="002A12EC">
        <w:rPr>
          <w:rFonts w:ascii="Times New Roman" w:hAnsi="Times New Roman"/>
          <w:kern w:val="32"/>
          <w:sz w:val="28"/>
          <w:szCs w:val="28"/>
        </w:rPr>
        <w:t>Нсв-2</w:t>
      </w:r>
      <w:r w:rsidRPr="002452E5">
        <w:rPr>
          <w:rFonts w:ascii="Times New Roman" w:hAnsi="Times New Roman"/>
          <w:kern w:val="32"/>
          <w:sz w:val="28"/>
          <w:szCs w:val="28"/>
        </w:rPr>
        <w:t>);</w:t>
      </w:r>
    </w:p>
    <w:p w:rsidR="004D183A" w:rsidRDefault="004D183A" w:rsidP="00DE0968">
      <w:pPr>
        <w:tabs>
          <w:tab w:val="left" w:pos="0"/>
        </w:tabs>
        <w:spacing w:after="0" w:line="360" w:lineRule="auto"/>
        <w:ind w:firstLine="709"/>
        <w:jc w:val="both"/>
        <w:rPr>
          <w:rFonts w:ascii="Times New Roman" w:hAnsi="Times New Roman"/>
          <w:kern w:val="32"/>
          <w:sz w:val="28"/>
          <w:szCs w:val="28"/>
        </w:rPr>
      </w:pPr>
      <w:r>
        <w:rPr>
          <w:rFonts w:ascii="Times New Roman" w:hAnsi="Times New Roman"/>
          <w:kern w:val="32"/>
          <w:sz w:val="28"/>
          <w:szCs w:val="28"/>
        </w:rPr>
        <w:t>- Количество проектируемых опор – 27.</w:t>
      </w:r>
    </w:p>
    <w:p w:rsidR="00EA4B3D" w:rsidRDefault="00EA4B3D" w:rsidP="00EA4B3D">
      <w:pPr>
        <w:tabs>
          <w:tab w:val="left" w:pos="0"/>
        </w:tabs>
        <w:spacing w:after="0" w:line="360" w:lineRule="auto"/>
        <w:ind w:firstLine="709"/>
        <w:jc w:val="both"/>
        <w:rPr>
          <w:rFonts w:ascii="Times New Roman" w:hAnsi="Times New Roman"/>
          <w:kern w:val="32"/>
          <w:sz w:val="28"/>
          <w:szCs w:val="28"/>
        </w:rPr>
      </w:pPr>
      <w:r>
        <w:rPr>
          <w:rFonts w:ascii="Times New Roman" w:hAnsi="Times New Roman"/>
          <w:kern w:val="32"/>
          <w:sz w:val="28"/>
          <w:szCs w:val="28"/>
        </w:rPr>
        <w:t xml:space="preserve">- </w:t>
      </w:r>
      <w:r w:rsidRPr="00EA4B3D">
        <w:rPr>
          <w:rFonts w:ascii="Times New Roman" w:hAnsi="Times New Roman"/>
          <w:kern w:val="32"/>
          <w:sz w:val="28"/>
          <w:szCs w:val="28"/>
        </w:rPr>
        <w:t xml:space="preserve">Общая мощность – </w:t>
      </w:r>
      <w:r w:rsidR="00DF6A40">
        <w:rPr>
          <w:rFonts w:ascii="Times New Roman" w:hAnsi="Times New Roman"/>
          <w:kern w:val="32"/>
          <w:sz w:val="28"/>
          <w:szCs w:val="28"/>
        </w:rPr>
        <w:t>4,5</w:t>
      </w:r>
      <w:r w:rsidRPr="00EA4B3D">
        <w:rPr>
          <w:rFonts w:ascii="Times New Roman" w:hAnsi="Times New Roman"/>
          <w:kern w:val="32"/>
          <w:sz w:val="28"/>
          <w:szCs w:val="28"/>
        </w:rPr>
        <w:t xml:space="preserve"> кВт, рассчитанная в рамках разработки проекта планировки территории, не больше заявленной мощности в </w:t>
      </w:r>
      <w:r>
        <w:rPr>
          <w:rFonts w:ascii="Times New Roman" w:hAnsi="Times New Roman"/>
          <w:kern w:val="32"/>
          <w:sz w:val="28"/>
          <w:szCs w:val="28"/>
        </w:rPr>
        <w:t xml:space="preserve">исходных данных </w:t>
      </w:r>
      <w:r w:rsidRPr="002452E5">
        <w:rPr>
          <w:rFonts w:ascii="Times New Roman" w:hAnsi="Times New Roman"/>
          <w:kern w:val="32"/>
          <w:sz w:val="28"/>
          <w:szCs w:val="28"/>
        </w:rPr>
        <w:t xml:space="preserve">ПАО «Россети </w:t>
      </w:r>
      <w:r>
        <w:rPr>
          <w:rFonts w:ascii="Times New Roman" w:hAnsi="Times New Roman"/>
          <w:kern w:val="32"/>
          <w:sz w:val="28"/>
          <w:szCs w:val="28"/>
        </w:rPr>
        <w:t>Ленэнерго»</w:t>
      </w:r>
      <w:r w:rsidRPr="00EA4B3D">
        <w:rPr>
          <w:rFonts w:ascii="Times New Roman" w:hAnsi="Times New Roman"/>
          <w:kern w:val="32"/>
          <w:sz w:val="28"/>
          <w:szCs w:val="28"/>
        </w:rPr>
        <w:t>.</w:t>
      </w:r>
    </w:p>
    <w:p w:rsidR="00EA4B3D" w:rsidRPr="00EA4B3D" w:rsidRDefault="00EA4B3D" w:rsidP="00EA4B3D">
      <w:pPr>
        <w:tabs>
          <w:tab w:val="left" w:pos="0"/>
        </w:tabs>
        <w:spacing w:after="0" w:line="360" w:lineRule="auto"/>
        <w:ind w:firstLine="709"/>
        <w:jc w:val="both"/>
        <w:rPr>
          <w:rFonts w:ascii="Times New Roman" w:hAnsi="Times New Roman"/>
          <w:kern w:val="32"/>
          <w:sz w:val="28"/>
          <w:szCs w:val="28"/>
        </w:rPr>
      </w:pPr>
      <w:r w:rsidRPr="00EA4B3D">
        <w:rPr>
          <w:rFonts w:ascii="Times New Roman" w:hAnsi="Times New Roman"/>
          <w:kern w:val="32"/>
          <w:sz w:val="28"/>
          <w:szCs w:val="28"/>
        </w:rPr>
        <w:t>Расчет потребления электрической энергии потребителей и алгоритм построения системы электроснабжения на осваиваемой террито</w:t>
      </w:r>
      <w:r>
        <w:rPr>
          <w:rFonts w:ascii="Times New Roman" w:hAnsi="Times New Roman"/>
          <w:kern w:val="32"/>
          <w:sz w:val="28"/>
          <w:szCs w:val="28"/>
        </w:rPr>
        <w:t xml:space="preserve">рии выполнены в соответствии с </w:t>
      </w:r>
      <w:r w:rsidRPr="00EA4B3D">
        <w:rPr>
          <w:rFonts w:ascii="Times New Roman" w:hAnsi="Times New Roman"/>
          <w:kern w:val="32"/>
          <w:sz w:val="28"/>
          <w:szCs w:val="28"/>
        </w:rPr>
        <w:t xml:space="preserve">РД 34.20.185-94 «Инструкция по проектированию городских электрических сетей», СП 31-110-2003 «Проектирование и монтаж электроустановок жилых и общественных зданий» и Местными нормативами градостроительного проектирования Ленинградской области и представлен в </w:t>
      </w:r>
      <w:r w:rsidRPr="00701AF0">
        <w:rPr>
          <w:rFonts w:ascii="Times New Roman" w:hAnsi="Times New Roman"/>
          <w:kern w:val="32"/>
          <w:sz w:val="28"/>
          <w:szCs w:val="28"/>
        </w:rPr>
        <w:t>таблице 2.</w:t>
      </w:r>
    </w:p>
    <w:p w:rsidR="00EA4B3D" w:rsidRPr="0032790C" w:rsidRDefault="00EA4B3D" w:rsidP="00EA4B3D">
      <w:pPr>
        <w:shd w:val="clear" w:color="auto" w:fill="FFFFFF"/>
        <w:spacing w:after="0" w:line="360" w:lineRule="auto"/>
        <w:ind w:firstLine="709"/>
        <w:jc w:val="both"/>
        <w:rPr>
          <w:rFonts w:ascii="Times New Roman" w:hAnsi="Times New Roman"/>
          <w:iCs/>
          <w:sz w:val="28"/>
          <w:szCs w:val="28"/>
        </w:rPr>
      </w:pPr>
      <w:r>
        <w:rPr>
          <w:rFonts w:ascii="Times New Roman" w:hAnsi="Times New Roman"/>
          <w:iCs/>
          <w:sz w:val="28"/>
          <w:szCs w:val="28"/>
        </w:rPr>
        <w:t xml:space="preserve">Таблица 2. </w:t>
      </w:r>
      <w:r w:rsidRPr="00EA4B3D">
        <w:rPr>
          <w:rFonts w:ascii="Times New Roman" w:hAnsi="Times New Roman"/>
          <w:kern w:val="32"/>
          <w:sz w:val="28"/>
          <w:szCs w:val="28"/>
        </w:rPr>
        <w:t>Расчет потребления электрической энергии потребителей</w:t>
      </w:r>
    </w:p>
    <w:tbl>
      <w:tblPr>
        <w:tblW w:w="5000" w:type="pct"/>
        <w:tblLayout w:type="fixed"/>
        <w:tblLook w:val="04A0" w:firstRow="1" w:lastRow="0" w:firstColumn="1" w:lastColumn="0" w:noHBand="0" w:noVBand="1"/>
      </w:tblPr>
      <w:tblGrid>
        <w:gridCol w:w="2174"/>
        <w:gridCol w:w="928"/>
        <w:gridCol w:w="889"/>
        <w:gridCol w:w="1063"/>
        <w:gridCol w:w="616"/>
        <w:gridCol w:w="938"/>
        <w:gridCol w:w="975"/>
        <w:gridCol w:w="1206"/>
        <w:gridCol w:w="981"/>
      </w:tblGrid>
      <w:tr w:rsidR="00EA4B3D" w:rsidRPr="00975703" w:rsidTr="001D5868">
        <w:trPr>
          <w:trHeight w:val="276"/>
        </w:trPr>
        <w:tc>
          <w:tcPr>
            <w:tcW w:w="111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 xml:space="preserve">Наименование </w:t>
            </w:r>
          </w:p>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потребителя</w:t>
            </w:r>
          </w:p>
        </w:tc>
        <w:tc>
          <w:tcPr>
            <w:tcW w:w="47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Категория</w:t>
            </w:r>
            <w:r w:rsidRPr="002C383C">
              <w:rPr>
                <w:rFonts w:ascii="Times New Roman" w:eastAsia="Times New Roman" w:hAnsi="Times New Roman"/>
                <w:sz w:val="24"/>
                <w:szCs w:val="24"/>
                <w:lang w:eastAsia="ru-RU"/>
              </w:rPr>
              <w:br/>
              <w:t xml:space="preserve"> эл.</w:t>
            </w:r>
            <w:r>
              <w:rPr>
                <w:rFonts w:ascii="Times New Roman" w:eastAsia="Times New Roman" w:hAnsi="Times New Roman"/>
                <w:sz w:val="24"/>
                <w:szCs w:val="24"/>
                <w:lang w:eastAsia="ru-RU"/>
              </w:rPr>
              <w:t xml:space="preserve"> </w:t>
            </w:r>
            <w:r w:rsidRPr="002C383C">
              <w:rPr>
                <w:rFonts w:ascii="Times New Roman" w:eastAsia="Times New Roman" w:hAnsi="Times New Roman"/>
                <w:sz w:val="24"/>
                <w:szCs w:val="24"/>
                <w:lang w:eastAsia="ru-RU"/>
              </w:rPr>
              <w:t>снаб.</w:t>
            </w:r>
            <w:r>
              <w:rPr>
                <w:rFonts w:ascii="Times New Roman" w:eastAsia="Times New Roman" w:hAnsi="Times New Roman"/>
                <w:sz w:val="24"/>
                <w:szCs w:val="24"/>
                <w:lang w:eastAsia="ru-RU"/>
              </w:rPr>
              <w:t xml:space="preserve"> </w:t>
            </w:r>
            <w:r w:rsidRPr="002C383C">
              <w:rPr>
                <w:rFonts w:ascii="Times New Roman" w:eastAsia="Times New Roman" w:hAnsi="Times New Roman"/>
                <w:sz w:val="24"/>
                <w:szCs w:val="24"/>
                <w:lang w:eastAsia="ru-RU"/>
              </w:rPr>
              <w:t>потребит.</w:t>
            </w:r>
          </w:p>
        </w:tc>
        <w:tc>
          <w:tcPr>
            <w:tcW w:w="45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Величина удельной эл.</w:t>
            </w:r>
            <w:r>
              <w:rPr>
                <w:rFonts w:ascii="Times New Roman" w:eastAsia="Times New Roman" w:hAnsi="Times New Roman"/>
                <w:sz w:val="24"/>
                <w:szCs w:val="24"/>
                <w:lang w:eastAsia="ru-RU"/>
              </w:rPr>
              <w:t xml:space="preserve"> </w:t>
            </w:r>
            <w:r w:rsidRPr="002C383C">
              <w:rPr>
                <w:rFonts w:ascii="Times New Roman" w:eastAsia="Times New Roman" w:hAnsi="Times New Roman"/>
                <w:sz w:val="24"/>
                <w:szCs w:val="24"/>
                <w:lang w:eastAsia="ru-RU"/>
              </w:rPr>
              <w:t>нагрузки, кВт</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 xml:space="preserve">Единица </w:t>
            </w:r>
            <w:r w:rsidRPr="002C383C">
              <w:rPr>
                <w:rFonts w:ascii="Times New Roman" w:eastAsia="Times New Roman" w:hAnsi="Times New Roman"/>
                <w:sz w:val="24"/>
                <w:szCs w:val="24"/>
                <w:lang w:eastAsia="ru-RU"/>
              </w:rPr>
              <w:br/>
              <w:t>измерения</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 xml:space="preserve">Количество </w:t>
            </w:r>
          </w:p>
        </w:tc>
        <w:tc>
          <w:tcPr>
            <w:tcW w:w="9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Коэффициенты</w:t>
            </w:r>
          </w:p>
        </w:tc>
        <w:tc>
          <w:tcPr>
            <w:tcW w:w="11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Расчетная мощность</w:t>
            </w:r>
          </w:p>
        </w:tc>
      </w:tr>
      <w:tr w:rsidR="00EA4B3D" w:rsidRPr="00975703" w:rsidTr="001D5868">
        <w:trPr>
          <w:trHeight w:val="276"/>
        </w:trPr>
        <w:tc>
          <w:tcPr>
            <w:tcW w:w="1113" w:type="pct"/>
            <w:vMerge/>
            <w:tcBorders>
              <w:top w:val="single" w:sz="4" w:space="0" w:color="auto"/>
              <w:left w:val="single" w:sz="4" w:space="0" w:color="auto"/>
              <w:bottom w:val="single" w:sz="4" w:space="0" w:color="auto"/>
              <w:right w:val="single" w:sz="4" w:space="0" w:color="auto"/>
            </w:tcBorders>
            <w:vAlign w:val="center"/>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475" w:type="pct"/>
            <w:vMerge/>
            <w:tcBorders>
              <w:top w:val="single" w:sz="4" w:space="0" w:color="auto"/>
              <w:left w:val="single" w:sz="4" w:space="0" w:color="auto"/>
              <w:bottom w:val="single" w:sz="4" w:space="0" w:color="auto"/>
              <w:right w:val="single" w:sz="4" w:space="0" w:color="auto"/>
            </w:tcBorders>
            <w:vAlign w:val="center"/>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979" w:type="pct"/>
            <w:gridSpan w:val="2"/>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1119" w:type="pct"/>
            <w:gridSpan w:val="2"/>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r>
      <w:tr w:rsidR="00EA4B3D" w:rsidRPr="00975703" w:rsidTr="001D5868">
        <w:trPr>
          <w:trHeight w:val="276"/>
        </w:trPr>
        <w:tc>
          <w:tcPr>
            <w:tcW w:w="1113" w:type="pct"/>
            <w:vMerge/>
            <w:tcBorders>
              <w:top w:val="single" w:sz="4" w:space="0" w:color="auto"/>
              <w:left w:val="single" w:sz="4" w:space="0" w:color="auto"/>
              <w:bottom w:val="single" w:sz="4" w:space="0" w:color="auto"/>
              <w:right w:val="single" w:sz="4" w:space="0" w:color="auto"/>
            </w:tcBorders>
            <w:vAlign w:val="center"/>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475" w:type="pct"/>
            <w:vMerge/>
            <w:tcBorders>
              <w:top w:val="single" w:sz="4" w:space="0" w:color="auto"/>
              <w:left w:val="single" w:sz="4" w:space="0" w:color="auto"/>
              <w:bottom w:val="single" w:sz="4" w:space="0" w:color="auto"/>
              <w:right w:val="single" w:sz="4" w:space="0" w:color="auto"/>
            </w:tcBorders>
            <w:vAlign w:val="center"/>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480" w:type="pct"/>
            <w:vMerge w:val="restart"/>
            <w:tcBorders>
              <w:top w:val="nil"/>
              <w:left w:val="single" w:sz="4" w:space="0" w:color="auto"/>
              <w:bottom w:val="single" w:sz="4" w:space="0" w:color="auto"/>
              <w:right w:val="single" w:sz="4" w:space="0" w:color="auto"/>
            </w:tcBorders>
            <w:shd w:val="clear" w:color="auto" w:fill="auto"/>
            <w:vAlign w:val="center"/>
            <w:hideMark/>
          </w:tcPr>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Kc</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hideMark/>
          </w:tcPr>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cosφ</w:t>
            </w:r>
          </w:p>
        </w:tc>
        <w:tc>
          <w:tcPr>
            <w:tcW w:w="617" w:type="pct"/>
            <w:vMerge w:val="restart"/>
            <w:tcBorders>
              <w:top w:val="nil"/>
              <w:left w:val="single" w:sz="4" w:space="0" w:color="auto"/>
              <w:bottom w:val="single" w:sz="4" w:space="0" w:color="auto"/>
              <w:right w:val="single" w:sz="4" w:space="0" w:color="auto"/>
            </w:tcBorders>
            <w:shd w:val="clear" w:color="auto" w:fill="auto"/>
            <w:vAlign w:val="center"/>
            <w:hideMark/>
          </w:tcPr>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 xml:space="preserve">Активная </w:t>
            </w:r>
          </w:p>
        </w:tc>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Полная</w:t>
            </w:r>
          </w:p>
        </w:tc>
      </w:tr>
      <w:tr w:rsidR="00EA4B3D" w:rsidRPr="00975703" w:rsidTr="001D5868">
        <w:trPr>
          <w:trHeight w:val="386"/>
        </w:trPr>
        <w:tc>
          <w:tcPr>
            <w:tcW w:w="1113" w:type="pct"/>
            <w:vMerge/>
            <w:tcBorders>
              <w:top w:val="single" w:sz="4" w:space="0" w:color="auto"/>
              <w:left w:val="single" w:sz="4" w:space="0" w:color="auto"/>
              <w:bottom w:val="single" w:sz="4" w:space="0" w:color="auto"/>
              <w:right w:val="single" w:sz="4" w:space="0" w:color="auto"/>
            </w:tcBorders>
            <w:vAlign w:val="center"/>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475" w:type="pct"/>
            <w:vMerge/>
            <w:tcBorders>
              <w:top w:val="single" w:sz="4" w:space="0" w:color="auto"/>
              <w:left w:val="single" w:sz="4" w:space="0" w:color="auto"/>
              <w:bottom w:val="single" w:sz="4" w:space="0" w:color="auto"/>
              <w:right w:val="single" w:sz="4" w:space="0" w:color="auto"/>
            </w:tcBorders>
            <w:vAlign w:val="center"/>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480" w:type="pct"/>
            <w:vMerge/>
            <w:tcBorders>
              <w:top w:val="nil"/>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499" w:type="pct"/>
            <w:vMerge/>
            <w:tcBorders>
              <w:top w:val="nil"/>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617" w:type="pct"/>
            <w:vMerge/>
            <w:tcBorders>
              <w:top w:val="nil"/>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502" w:type="pct"/>
            <w:vMerge/>
            <w:tcBorders>
              <w:top w:val="nil"/>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r>
      <w:tr w:rsidR="00EA4B3D" w:rsidRPr="00975703" w:rsidTr="001D5868">
        <w:trPr>
          <w:trHeight w:val="1162"/>
        </w:trPr>
        <w:tc>
          <w:tcPr>
            <w:tcW w:w="1113" w:type="pct"/>
            <w:vMerge/>
            <w:tcBorders>
              <w:top w:val="single" w:sz="4" w:space="0" w:color="auto"/>
              <w:left w:val="single" w:sz="4" w:space="0" w:color="auto"/>
              <w:bottom w:val="single" w:sz="4" w:space="0" w:color="auto"/>
              <w:right w:val="single" w:sz="4" w:space="0" w:color="auto"/>
            </w:tcBorders>
            <w:vAlign w:val="center"/>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475" w:type="pct"/>
            <w:vMerge/>
            <w:tcBorders>
              <w:top w:val="single" w:sz="4" w:space="0" w:color="auto"/>
              <w:left w:val="single" w:sz="4" w:space="0" w:color="auto"/>
              <w:bottom w:val="single" w:sz="4" w:space="0" w:color="auto"/>
              <w:right w:val="single" w:sz="4" w:space="0" w:color="auto"/>
            </w:tcBorders>
            <w:vAlign w:val="center"/>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480" w:type="pct"/>
            <w:vMerge/>
            <w:tcBorders>
              <w:top w:val="nil"/>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499" w:type="pct"/>
            <w:vMerge/>
            <w:tcBorders>
              <w:top w:val="nil"/>
              <w:left w:val="single" w:sz="4" w:space="0" w:color="auto"/>
              <w:bottom w:val="single" w:sz="4" w:space="0" w:color="auto"/>
              <w:right w:val="single" w:sz="4" w:space="0" w:color="auto"/>
            </w:tcBorders>
            <w:vAlign w:val="center"/>
            <w:hideMark/>
          </w:tcPr>
          <w:p w:rsidR="00EA4B3D" w:rsidRPr="002C383C" w:rsidRDefault="00EA4B3D" w:rsidP="001D5868">
            <w:pPr>
              <w:spacing w:after="0" w:line="240" w:lineRule="auto"/>
              <w:rPr>
                <w:rFonts w:ascii="Times New Roman" w:eastAsia="Times New Roman" w:hAnsi="Times New Roman"/>
                <w:sz w:val="24"/>
                <w:szCs w:val="24"/>
                <w:lang w:eastAsia="ru-RU"/>
              </w:rPr>
            </w:pPr>
          </w:p>
        </w:tc>
        <w:tc>
          <w:tcPr>
            <w:tcW w:w="617" w:type="pct"/>
            <w:tcBorders>
              <w:top w:val="nil"/>
              <w:left w:val="nil"/>
              <w:bottom w:val="single" w:sz="4" w:space="0" w:color="auto"/>
              <w:right w:val="single" w:sz="4" w:space="0" w:color="auto"/>
            </w:tcBorders>
            <w:shd w:val="clear" w:color="auto" w:fill="auto"/>
            <w:vAlign w:val="center"/>
            <w:hideMark/>
          </w:tcPr>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Р, кВт</w:t>
            </w:r>
          </w:p>
        </w:tc>
        <w:tc>
          <w:tcPr>
            <w:tcW w:w="502" w:type="pct"/>
            <w:tcBorders>
              <w:top w:val="nil"/>
              <w:left w:val="nil"/>
              <w:bottom w:val="single" w:sz="4" w:space="0" w:color="auto"/>
              <w:right w:val="single" w:sz="4" w:space="0" w:color="auto"/>
            </w:tcBorders>
            <w:shd w:val="clear" w:color="auto" w:fill="auto"/>
            <w:vAlign w:val="center"/>
            <w:hideMark/>
          </w:tcPr>
          <w:p w:rsidR="00EA4B3D" w:rsidRPr="002C383C" w:rsidRDefault="00EA4B3D" w:rsidP="001D5868">
            <w:pPr>
              <w:spacing w:after="0" w:line="240" w:lineRule="auto"/>
              <w:jc w:val="center"/>
              <w:rPr>
                <w:rFonts w:ascii="Times New Roman" w:eastAsia="Times New Roman" w:hAnsi="Times New Roman"/>
                <w:sz w:val="24"/>
                <w:szCs w:val="24"/>
                <w:lang w:eastAsia="ru-RU"/>
              </w:rPr>
            </w:pPr>
            <w:r w:rsidRPr="002C383C">
              <w:rPr>
                <w:rFonts w:ascii="Times New Roman" w:eastAsia="Times New Roman" w:hAnsi="Times New Roman"/>
                <w:sz w:val="24"/>
                <w:szCs w:val="24"/>
                <w:lang w:eastAsia="ru-RU"/>
              </w:rPr>
              <w:t>S, кВА</w:t>
            </w:r>
          </w:p>
        </w:tc>
      </w:tr>
      <w:tr w:rsidR="00EA4B3D" w:rsidRPr="00975703" w:rsidTr="001D5868">
        <w:trPr>
          <w:trHeight w:val="279"/>
        </w:trPr>
        <w:tc>
          <w:tcPr>
            <w:tcW w:w="1113" w:type="pct"/>
            <w:tcBorders>
              <w:top w:val="single" w:sz="4" w:space="0" w:color="auto"/>
              <w:left w:val="single" w:sz="4" w:space="0" w:color="auto"/>
              <w:bottom w:val="single" w:sz="4" w:space="0" w:color="auto"/>
              <w:right w:val="single" w:sz="4" w:space="0" w:color="auto"/>
            </w:tcBorders>
            <w:vAlign w:val="center"/>
          </w:tcPr>
          <w:p w:rsidR="00EA4B3D" w:rsidRPr="0087435D" w:rsidRDefault="00EA4B3D" w:rsidP="001D5868">
            <w:pPr>
              <w:spacing w:after="0" w:line="240" w:lineRule="auto"/>
              <w:jc w:val="center"/>
              <w:rPr>
                <w:rFonts w:ascii="Times New Roman" w:eastAsia="Times New Roman" w:hAnsi="Times New Roman"/>
                <w:sz w:val="24"/>
                <w:szCs w:val="24"/>
                <w:lang w:eastAsia="ru-RU"/>
              </w:rPr>
            </w:pPr>
            <w:r w:rsidRPr="0087435D">
              <w:rPr>
                <w:rFonts w:ascii="Times New Roman" w:eastAsia="Times New Roman" w:hAnsi="Times New Roman"/>
                <w:sz w:val="24"/>
                <w:szCs w:val="24"/>
                <w:lang w:eastAsia="ru-RU"/>
              </w:rPr>
              <w:t>1</w:t>
            </w:r>
          </w:p>
        </w:tc>
        <w:tc>
          <w:tcPr>
            <w:tcW w:w="475" w:type="pct"/>
            <w:tcBorders>
              <w:top w:val="single" w:sz="4" w:space="0" w:color="auto"/>
              <w:left w:val="single" w:sz="4" w:space="0" w:color="auto"/>
              <w:bottom w:val="single" w:sz="4" w:space="0" w:color="auto"/>
              <w:right w:val="single" w:sz="4" w:space="0" w:color="auto"/>
            </w:tcBorders>
            <w:vAlign w:val="center"/>
          </w:tcPr>
          <w:p w:rsidR="00EA4B3D" w:rsidRPr="0087435D" w:rsidRDefault="00EA4B3D" w:rsidP="001D5868">
            <w:pPr>
              <w:spacing w:after="0" w:line="240" w:lineRule="auto"/>
              <w:jc w:val="center"/>
              <w:rPr>
                <w:rFonts w:ascii="Times New Roman" w:eastAsia="Times New Roman" w:hAnsi="Times New Roman"/>
                <w:sz w:val="24"/>
                <w:szCs w:val="24"/>
                <w:lang w:eastAsia="ru-RU"/>
              </w:rPr>
            </w:pPr>
            <w:r w:rsidRPr="0087435D">
              <w:rPr>
                <w:rFonts w:ascii="Times New Roman" w:eastAsia="Times New Roman" w:hAnsi="Times New Roman"/>
                <w:sz w:val="24"/>
                <w:szCs w:val="24"/>
                <w:lang w:eastAsia="ru-RU"/>
              </w:rPr>
              <w:t>2</w:t>
            </w:r>
          </w:p>
        </w:tc>
        <w:tc>
          <w:tcPr>
            <w:tcW w:w="455" w:type="pct"/>
            <w:tcBorders>
              <w:top w:val="single" w:sz="4" w:space="0" w:color="auto"/>
              <w:left w:val="single" w:sz="4" w:space="0" w:color="auto"/>
              <w:bottom w:val="single" w:sz="4" w:space="0" w:color="auto"/>
              <w:right w:val="single" w:sz="4" w:space="0" w:color="auto"/>
            </w:tcBorders>
            <w:vAlign w:val="center"/>
          </w:tcPr>
          <w:p w:rsidR="00EA4B3D" w:rsidRPr="0087435D" w:rsidRDefault="00EA4B3D" w:rsidP="001D5868">
            <w:pPr>
              <w:spacing w:after="0" w:line="240" w:lineRule="auto"/>
              <w:jc w:val="center"/>
              <w:rPr>
                <w:rFonts w:ascii="Times New Roman" w:eastAsia="Times New Roman" w:hAnsi="Times New Roman"/>
                <w:sz w:val="24"/>
                <w:szCs w:val="24"/>
                <w:lang w:eastAsia="ru-RU"/>
              </w:rPr>
            </w:pPr>
            <w:r w:rsidRPr="0087435D">
              <w:rPr>
                <w:rFonts w:ascii="Times New Roman" w:eastAsia="Times New Roman" w:hAnsi="Times New Roman"/>
                <w:sz w:val="24"/>
                <w:szCs w:val="24"/>
                <w:lang w:eastAsia="ru-RU"/>
              </w:rPr>
              <w:t>3</w:t>
            </w:r>
          </w:p>
        </w:tc>
        <w:tc>
          <w:tcPr>
            <w:tcW w:w="544" w:type="pct"/>
            <w:tcBorders>
              <w:top w:val="single" w:sz="4" w:space="0" w:color="auto"/>
              <w:left w:val="single" w:sz="4" w:space="0" w:color="auto"/>
              <w:bottom w:val="single" w:sz="4" w:space="0" w:color="auto"/>
              <w:right w:val="single" w:sz="4" w:space="0" w:color="auto"/>
            </w:tcBorders>
            <w:vAlign w:val="center"/>
          </w:tcPr>
          <w:p w:rsidR="00EA4B3D" w:rsidRPr="0087435D" w:rsidRDefault="00EA4B3D" w:rsidP="001D5868">
            <w:pPr>
              <w:spacing w:after="0" w:line="240" w:lineRule="auto"/>
              <w:jc w:val="center"/>
              <w:rPr>
                <w:rFonts w:ascii="Times New Roman" w:eastAsia="Times New Roman" w:hAnsi="Times New Roman"/>
                <w:sz w:val="24"/>
                <w:szCs w:val="24"/>
                <w:lang w:eastAsia="ru-RU"/>
              </w:rPr>
            </w:pPr>
            <w:r w:rsidRPr="0087435D">
              <w:rPr>
                <w:rFonts w:ascii="Times New Roman" w:eastAsia="Times New Roman" w:hAnsi="Times New Roman"/>
                <w:sz w:val="24"/>
                <w:szCs w:val="24"/>
                <w:lang w:eastAsia="ru-RU"/>
              </w:rPr>
              <w:t>4</w:t>
            </w:r>
          </w:p>
        </w:tc>
        <w:tc>
          <w:tcPr>
            <w:tcW w:w="315" w:type="pct"/>
            <w:tcBorders>
              <w:top w:val="single" w:sz="4" w:space="0" w:color="auto"/>
              <w:left w:val="single" w:sz="4" w:space="0" w:color="auto"/>
              <w:bottom w:val="single" w:sz="4" w:space="0" w:color="auto"/>
              <w:right w:val="single" w:sz="4" w:space="0" w:color="auto"/>
            </w:tcBorders>
            <w:vAlign w:val="center"/>
          </w:tcPr>
          <w:p w:rsidR="00EA4B3D" w:rsidRPr="0087435D" w:rsidRDefault="00EA4B3D" w:rsidP="001D5868">
            <w:pPr>
              <w:spacing w:after="0" w:line="240" w:lineRule="auto"/>
              <w:jc w:val="center"/>
              <w:rPr>
                <w:rFonts w:ascii="Times New Roman" w:eastAsia="Times New Roman" w:hAnsi="Times New Roman"/>
                <w:sz w:val="24"/>
                <w:szCs w:val="24"/>
                <w:lang w:eastAsia="ru-RU"/>
              </w:rPr>
            </w:pPr>
            <w:r w:rsidRPr="0087435D">
              <w:rPr>
                <w:rFonts w:ascii="Times New Roman" w:eastAsia="Times New Roman" w:hAnsi="Times New Roman"/>
                <w:sz w:val="24"/>
                <w:szCs w:val="24"/>
                <w:lang w:eastAsia="ru-RU"/>
              </w:rPr>
              <w:t>5</w:t>
            </w:r>
          </w:p>
        </w:tc>
        <w:tc>
          <w:tcPr>
            <w:tcW w:w="480" w:type="pct"/>
            <w:tcBorders>
              <w:top w:val="nil"/>
              <w:left w:val="single" w:sz="4" w:space="0" w:color="auto"/>
              <w:bottom w:val="single" w:sz="4" w:space="0" w:color="auto"/>
              <w:right w:val="single" w:sz="4" w:space="0" w:color="auto"/>
            </w:tcBorders>
            <w:vAlign w:val="center"/>
          </w:tcPr>
          <w:p w:rsidR="00EA4B3D" w:rsidRPr="0087435D" w:rsidRDefault="00EA4B3D" w:rsidP="001D5868">
            <w:pPr>
              <w:spacing w:after="0" w:line="240" w:lineRule="auto"/>
              <w:jc w:val="center"/>
              <w:rPr>
                <w:rFonts w:ascii="Times New Roman" w:eastAsia="Times New Roman" w:hAnsi="Times New Roman"/>
                <w:sz w:val="24"/>
                <w:szCs w:val="24"/>
                <w:lang w:eastAsia="ru-RU"/>
              </w:rPr>
            </w:pPr>
            <w:r w:rsidRPr="0087435D">
              <w:rPr>
                <w:rFonts w:ascii="Times New Roman" w:eastAsia="Times New Roman" w:hAnsi="Times New Roman"/>
                <w:sz w:val="24"/>
                <w:szCs w:val="24"/>
                <w:lang w:eastAsia="ru-RU"/>
              </w:rPr>
              <w:t>6</w:t>
            </w:r>
          </w:p>
        </w:tc>
        <w:tc>
          <w:tcPr>
            <w:tcW w:w="499" w:type="pct"/>
            <w:tcBorders>
              <w:top w:val="nil"/>
              <w:left w:val="single" w:sz="4" w:space="0" w:color="auto"/>
              <w:bottom w:val="single" w:sz="4" w:space="0" w:color="auto"/>
              <w:right w:val="single" w:sz="4" w:space="0" w:color="auto"/>
            </w:tcBorders>
            <w:vAlign w:val="center"/>
          </w:tcPr>
          <w:p w:rsidR="00EA4B3D" w:rsidRPr="0087435D" w:rsidRDefault="00EA4B3D" w:rsidP="001D5868">
            <w:pPr>
              <w:spacing w:after="0" w:line="240" w:lineRule="auto"/>
              <w:jc w:val="center"/>
              <w:rPr>
                <w:rFonts w:ascii="Times New Roman" w:eastAsia="Times New Roman" w:hAnsi="Times New Roman"/>
                <w:sz w:val="24"/>
                <w:szCs w:val="24"/>
                <w:lang w:eastAsia="ru-RU"/>
              </w:rPr>
            </w:pPr>
            <w:r w:rsidRPr="0087435D">
              <w:rPr>
                <w:rFonts w:ascii="Times New Roman" w:eastAsia="Times New Roman" w:hAnsi="Times New Roman"/>
                <w:sz w:val="24"/>
                <w:szCs w:val="24"/>
                <w:lang w:eastAsia="ru-RU"/>
              </w:rPr>
              <w:t>7</w:t>
            </w:r>
          </w:p>
        </w:tc>
        <w:tc>
          <w:tcPr>
            <w:tcW w:w="617" w:type="pct"/>
            <w:tcBorders>
              <w:top w:val="nil"/>
              <w:left w:val="nil"/>
              <w:bottom w:val="single" w:sz="4" w:space="0" w:color="auto"/>
              <w:right w:val="single" w:sz="4" w:space="0" w:color="auto"/>
            </w:tcBorders>
            <w:shd w:val="clear" w:color="auto" w:fill="auto"/>
            <w:vAlign w:val="center"/>
          </w:tcPr>
          <w:p w:rsidR="00EA4B3D" w:rsidRPr="0087435D" w:rsidRDefault="00EA4B3D" w:rsidP="001D5868">
            <w:pPr>
              <w:spacing w:after="0" w:line="240" w:lineRule="auto"/>
              <w:jc w:val="center"/>
              <w:rPr>
                <w:rFonts w:ascii="Times New Roman" w:eastAsia="Times New Roman" w:hAnsi="Times New Roman"/>
                <w:sz w:val="24"/>
                <w:szCs w:val="24"/>
                <w:lang w:eastAsia="ru-RU"/>
              </w:rPr>
            </w:pPr>
            <w:r w:rsidRPr="0087435D">
              <w:rPr>
                <w:rFonts w:ascii="Times New Roman" w:eastAsia="Times New Roman" w:hAnsi="Times New Roman"/>
                <w:sz w:val="24"/>
                <w:szCs w:val="24"/>
                <w:lang w:eastAsia="ru-RU"/>
              </w:rPr>
              <w:t>8</w:t>
            </w:r>
          </w:p>
        </w:tc>
        <w:tc>
          <w:tcPr>
            <w:tcW w:w="502" w:type="pct"/>
            <w:tcBorders>
              <w:top w:val="nil"/>
              <w:left w:val="nil"/>
              <w:bottom w:val="single" w:sz="4" w:space="0" w:color="auto"/>
              <w:right w:val="single" w:sz="4" w:space="0" w:color="auto"/>
            </w:tcBorders>
            <w:shd w:val="clear" w:color="auto" w:fill="auto"/>
            <w:vAlign w:val="center"/>
          </w:tcPr>
          <w:p w:rsidR="00EA4B3D" w:rsidRPr="0087435D" w:rsidRDefault="00EA4B3D" w:rsidP="001D5868">
            <w:pPr>
              <w:spacing w:after="0" w:line="240" w:lineRule="auto"/>
              <w:jc w:val="center"/>
              <w:rPr>
                <w:rFonts w:ascii="Times New Roman" w:eastAsia="Times New Roman" w:hAnsi="Times New Roman"/>
                <w:sz w:val="24"/>
                <w:szCs w:val="24"/>
                <w:lang w:eastAsia="ru-RU"/>
              </w:rPr>
            </w:pPr>
            <w:r w:rsidRPr="0087435D">
              <w:rPr>
                <w:rFonts w:ascii="Times New Roman" w:eastAsia="Times New Roman" w:hAnsi="Times New Roman"/>
                <w:sz w:val="24"/>
                <w:szCs w:val="24"/>
                <w:lang w:eastAsia="ru-RU"/>
              </w:rPr>
              <w:t>9</w:t>
            </w:r>
          </w:p>
        </w:tc>
      </w:tr>
      <w:tr w:rsidR="00EA4B3D" w:rsidRPr="00975703" w:rsidTr="001D5868">
        <w:trPr>
          <w:trHeight w:val="407"/>
        </w:trPr>
        <w:tc>
          <w:tcPr>
            <w:tcW w:w="1113" w:type="pct"/>
            <w:tcBorders>
              <w:top w:val="single" w:sz="4" w:space="0" w:color="auto"/>
              <w:left w:val="single" w:sz="4" w:space="0" w:color="auto"/>
              <w:bottom w:val="single" w:sz="4" w:space="0" w:color="auto"/>
              <w:right w:val="single" w:sz="4" w:space="0" w:color="auto"/>
            </w:tcBorders>
            <w:vAlign w:val="center"/>
          </w:tcPr>
          <w:p w:rsidR="00EA4B3D" w:rsidRPr="0087435D" w:rsidRDefault="00EA4B3D" w:rsidP="001D5868">
            <w:pPr>
              <w:spacing w:after="0" w:line="240" w:lineRule="auto"/>
              <w:rPr>
                <w:rFonts w:ascii="Times New Roman" w:hAnsi="Times New Roman"/>
                <w:sz w:val="24"/>
                <w:szCs w:val="24"/>
              </w:rPr>
            </w:pPr>
            <w:r w:rsidRPr="0087435D">
              <w:rPr>
                <w:rFonts w:ascii="Times New Roman" w:hAnsi="Times New Roman"/>
                <w:sz w:val="24"/>
                <w:szCs w:val="24"/>
              </w:rPr>
              <w:t>Наружное освещение</w:t>
            </w:r>
          </w:p>
        </w:tc>
        <w:tc>
          <w:tcPr>
            <w:tcW w:w="475" w:type="pct"/>
            <w:tcBorders>
              <w:top w:val="single" w:sz="4" w:space="0" w:color="auto"/>
              <w:left w:val="single" w:sz="4" w:space="0" w:color="auto"/>
              <w:bottom w:val="single" w:sz="4" w:space="0" w:color="auto"/>
              <w:right w:val="single" w:sz="4" w:space="0" w:color="auto"/>
            </w:tcBorders>
            <w:vAlign w:val="center"/>
          </w:tcPr>
          <w:p w:rsidR="00EA4B3D" w:rsidRPr="0087435D" w:rsidRDefault="00EA4B3D" w:rsidP="001D5868">
            <w:pPr>
              <w:spacing w:after="0" w:line="240" w:lineRule="auto"/>
              <w:jc w:val="center"/>
              <w:rPr>
                <w:rFonts w:ascii="Times New Roman" w:hAnsi="Times New Roman"/>
                <w:sz w:val="24"/>
                <w:szCs w:val="24"/>
              </w:rPr>
            </w:pPr>
            <w:r w:rsidRPr="0087435D">
              <w:rPr>
                <w:rFonts w:ascii="Times New Roman" w:hAnsi="Times New Roman"/>
                <w:sz w:val="24"/>
                <w:szCs w:val="24"/>
              </w:rPr>
              <w:t>III</w:t>
            </w:r>
          </w:p>
        </w:tc>
        <w:tc>
          <w:tcPr>
            <w:tcW w:w="455" w:type="pct"/>
            <w:tcBorders>
              <w:top w:val="single" w:sz="4" w:space="0" w:color="auto"/>
              <w:left w:val="single" w:sz="4" w:space="0" w:color="auto"/>
              <w:bottom w:val="single" w:sz="4" w:space="0" w:color="auto"/>
              <w:right w:val="single" w:sz="4" w:space="0" w:color="auto"/>
            </w:tcBorders>
            <w:vAlign w:val="center"/>
          </w:tcPr>
          <w:p w:rsidR="00EA4B3D" w:rsidRPr="0087435D" w:rsidRDefault="00EA4B3D" w:rsidP="001D5868">
            <w:pPr>
              <w:spacing w:after="0" w:line="240" w:lineRule="auto"/>
              <w:jc w:val="center"/>
              <w:rPr>
                <w:rFonts w:ascii="Times New Roman" w:hAnsi="Times New Roman"/>
                <w:sz w:val="24"/>
                <w:szCs w:val="24"/>
              </w:rPr>
            </w:pPr>
            <w:r w:rsidRPr="0087435D">
              <w:rPr>
                <w:rFonts w:ascii="Times New Roman" w:hAnsi="Times New Roman"/>
                <w:sz w:val="24"/>
                <w:szCs w:val="24"/>
              </w:rPr>
              <w:t>0,25</w:t>
            </w:r>
          </w:p>
        </w:tc>
        <w:tc>
          <w:tcPr>
            <w:tcW w:w="544" w:type="pct"/>
            <w:tcBorders>
              <w:top w:val="single" w:sz="4" w:space="0" w:color="auto"/>
              <w:left w:val="single" w:sz="4" w:space="0" w:color="auto"/>
              <w:bottom w:val="single" w:sz="4" w:space="0" w:color="auto"/>
              <w:right w:val="single" w:sz="4" w:space="0" w:color="auto"/>
            </w:tcBorders>
            <w:vAlign w:val="center"/>
          </w:tcPr>
          <w:p w:rsidR="00EA4B3D" w:rsidRPr="0087435D" w:rsidRDefault="00EA4B3D" w:rsidP="001D5868">
            <w:pPr>
              <w:spacing w:after="0" w:line="240" w:lineRule="auto"/>
              <w:jc w:val="center"/>
              <w:rPr>
                <w:rFonts w:ascii="Times New Roman" w:hAnsi="Times New Roman"/>
                <w:sz w:val="24"/>
                <w:szCs w:val="24"/>
              </w:rPr>
            </w:pPr>
            <w:r w:rsidRPr="0087435D">
              <w:rPr>
                <w:rFonts w:ascii="Times New Roman" w:hAnsi="Times New Roman"/>
                <w:sz w:val="24"/>
                <w:szCs w:val="24"/>
              </w:rPr>
              <w:t>кВт/шт</w:t>
            </w:r>
          </w:p>
        </w:tc>
        <w:tc>
          <w:tcPr>
            <w:tcW w:w="315" w:type="pct"/>
            <w:tcBorders>
              <w:top w:val="single" w:sz="4" w:space="0" w:color="auto"/>
              <w:left w:val="single" w:sz="4" w:space="0" w:color="auto"/>
              <w:bottom w:val="single" w:sz="4" w:space="0" w:color="auto"/>
              <w:right w:val="single" w:sz="4" w:space="0" w:color="auto"/>
            </w:tcBorders>
            <w:vAlign w:val="center"/>
          </w:tcPr>
          <w:p w:rsidR="00EA4B3D" w:rsidRPr="0087435D" w:rsidRDefault="00DF6A40" w:rsidP="001D5868">
            <w:pPr>
              <w:spacing w:after="0" w:line="240" w:lineRule="auto"/>
              <w:jc w:val="center"/>
              <w:rPr>
                <w:rFonts w:ascii="Times New Roman" w:hAnsi="Times New Roman"/>
                <w:sz w:val="24"/>
              </w:rPr>
            </w:pPr>
            <w:r>
              <w:rPr>
                <w:rFonts w:ascii="Times New Roman" w:hAnsi="Times New Roman"/>
                <w:sz w:val="24"/>
              </w:rPr>
              <w:t>18</w:t>
            </w:r>
          </w:p>
        </w:tc>
        <w:tc>
          <w:tcPr>
            <w:tcW w:w="480" w:type="pct"/>
            <w:tcBorders>
              <w:top w:val="nil"/>
              <w:left w:val="single" w:sz="4" w:space="0" w:color="auto"/>
              <w:bottom w:val="single" w:sz="4" w:space="0" w:color="auto"/>
              <w:right w:val="single" w:sz="4" w:space="0" w:color="auto"/>
            </w:tcBorders>
            <w:vAlign w:val="center"/>
          </w:tcPr>
          <w:p w:rsidR="00EA4B3D" w:rsidRPr="0087435D" w:rsidRDefault="00EA4B3D" w:rsidP="001D5868">
            <w:pPr>
              <w:spacing w:after="0" w:line="240" w:lineRule="auto"/>
              <w:jc w:val="center"/>
              <w:rPr>
                <w:rFonts w:ascii="Times New Roman" w:hAnsi="Times New Roman"/>
                <w:sz w:val="24"/>
              </w:rPr>
            </w:pPr>
            <w:r w:rsidRPr="0087435D">
              <w:rPr>
                <w:rFonts w:ascii="Times New Roman" w:hAnsi="Times New Roman"/>
                <w:sz w:val="24"/>
              </w:rPr>
              <w:t>1,00</w:t>
            </w:r>
          </w:p>
        </w:tc>
        <w:tc>
          <w:tcPr>
            <w:tcW w:w="499" w:type="pct"/>
            <w:tcBorders>
              <w:top w:val="nil"/>
              <w:left w:val="single" w:sz="4" w:space="0" w:color="auto"/>
              <w:bottom w:val="single" w:sz="4" w:space="0" w:color="auto"/>
              <w:right w:val="single" w:sz="4" w:space="0" w:color="auto"/>
            </w:tcBorders>
            <w:vAlign w:val="center"/>
          </w:tcPr>
          <w:p w:rsidR="00EA4B3D" w:rsidRPr="0087435D" w:rsidRDefault="00EA4B3D" w:rsidP="001D5868">
            <w:pPr>
              <w:spacing w:after="0" w:line="240" w:lineRule="auto"/>
              <w:jc w:val="center"/>
              <w:rPr>
                <w:rFonts w:ascii="Times New Roman" w:hAnsi="Times New Roman"/>
                <w:sz w:val="24"/>
              </w:rPr>
            </w:pPr>
            <w:r w:rsidRPr="0087435D">
              <w:rPr>
                <w:rFonts w:ascii="Times New Roman" w:hAnsi="Times New Roman"/>
                <w:sz w:val="24"/>
              </w:rPr>
              <w:t>0,85</w:t>
            </w:r>
          </w:p>
        </w:tc>
        <w:tc>
          <w:tcPr>
            <w:tcW w:w="617" w:type="pct"/>
            <w:tcBorders>
              <w:top w:val="nil"/>
              <w:left w:val="nil"/>
              <w:bottom w:val="single" w:sz="4" w:space="0" w:color="auto"/>
              <w:right w:val="single" w:sz="4" w:space="0" w:color="auto"/>
            </w:tcBorders>
            <w:shd w:val="clear" w:color="auto" w:fill="auto"/>
            <w:vAlign w:val="center"/>
          </w:tcPr>
          <w:p w:rsidR="00EA4B3D" w:rsidRPr="0087435D" w:rsidRDefault="00DF6A40" w:rsidP="001D5868">
            <w:pPr>
              <w:spacing w:after="0" w:line="240" w:lineRule="auto"/>
              <w:jc w:val="center"/>
              <w:rPr>
                <w:rFonts w:ascii="Times New Roman" w:hAnsi="Times New Roman"/>
                <w:sz w:val="24"/>
              </w:rPr>
            </w:pPr>
            <w:r>
              <w:rPr>
                <w:rFonts w:ascii="Times New Roman" w:hAnsi="Times New Roman"/>
                <w:sz w:val="24"/>
              </w:rPr>
              <w:t>4,5</w:t>
            </w:r>
          </w:p>
        </w:tc>
        <w:tc>
          <w:tcPr>
            <w:tcW w:w="502" w:type="pct"/>
            <w:tcBorders>
              <w:top w:val="nil"/>
              <w:left w:val="nil"/>
              <w:bottom w:val="single" w:sz="4" w:space="0" w:color="auto"/>
              <w:right w:val="single" w:sz="4" w:space="0" w:color="auto"/>
            </w:tcBorders>
            <w:shd w:val="clear" w:color="auto" w:fill="auto"/>
            <w:vAlign w:val="center"/>
          </w:tcPr>
          <w:p w:rsidR="00EA4B3D" w:rsidRPr="0087435D" w:rsidRDefault="00DF6A40" w:rsidP="001D5868">
            <w:pPr>
              <w:spacing w:after="0" w:line="240" w:lineRule="auto"/>
              <w:jc w:val="center"/>
              <w:rPr>
                <w:rFonts w:ascii="Times New Roman" w:hAnsi="Times New Roman"/>
                <w:sz w:val="24"/>
              </w:rPr>
            </w:pPr>
            <w:r>
              <w:rPr>
                <w:rFonts w:ascii="Times New Roman" w:hAnsi="Times New Roman"/>
                <w:sz w:val="24"/>
              </w:rPr>
              <w:t>5,3</w:t>
            </w:r>
          </w:p>
        </w:tc>
      </w:tr>
      <w:tr w:rsidR="00EA4B3D" w:rsidRPr="00975703" w:rsidTr="001D5868">
        <w:trPr>
          <w:trHeight w:val="370"/>
        </w:trPr>
        <w:tc>
          <w:tcPr>
            <w:tcW w:w="388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A4B3D" w:rsidRPr="0087435D" w:rsidRDefault="00EA4B3D" w:rsidP="001D5868">
            <w:pPr>
              <w:spacing w:after="0" w:line="240" w:lineRule="auto"/>
              <w:jc w:val="right"/>
              <w:rPr>
                <w:rFonts w:ascii="Times New Roman" w:eastAsia="Times New Roman" w:hAnsi="Times New Roman"/>
                <w:sz w:val="24"/>
                <w:szCs w:val="24"/>
                <w:lang w:eastAsia="ru-RU"/>
              </w:rPr>
            </w:pPr>
            <w:r w:rsidRPr="0087435D">
              <w:rPr>
                <w:rFonts w:ascii="Times New Roman" w:eastAsia="Times New Roman" w:hAnsi="Times New Roman"/>
                <w:b/>
                <w:sz w:val="24"/>
                <w:szCs w:val="24"/>
                <w:lang w:eastAsia="ru-RU"/>
              </w:rPr>
              <w:t>Всего по территории на шинах 0,4 кВ</w:t>
            </w:r>
          </w:p>
        </w:tc>
        <w:tc>
          <w:tcPr>
            <w:tcW w:w="617" w:type="pct"/>
            <w:tcBorders>
              <w:top w:val="nil"/>
              <w:left w:val="nil"/>
              <w:bottom w:val="single" w:sz="4" w:space="0" w:color="auto"/>
              <w:right w:val="single" w:sz="4" w:space="0" w:color="auto"/>
            </w:tcBorders>
            <w:shd w:val="clear" w:color="auto" w:fill="auto"/>
            <w:noWrap/>
            <w:vAlign w:val="center"/>
          </w:tcPr>
          <w:p w:rsidR="00EA4B3D" w:rsidRPr="0087435D" w:rsidRDefault="00DF6A40" w:rsidP="001D5868">
            <w:pPr>
              <w:spacing w:after="0" w:line="240" w:lineRule="auto"/>
              <w:jc w:val="center"/>
              <w:rPr>
                <w:rFonts w:ascii="Times New Roman" w:hAnsi="Times New Roman"/>
                <w:b/>
                <w:sz w:val="24"/>
                <w:szCs w:val="24"/>
              </w:rPr>
            </w:pPr>
            <w:r>
              <w:rPr>
                <w:rFonts w:ascii="Times New Roman" w:hAnsi="Times New Roman"/>
                <w:b/>
                <w:sz w:val="24"/>
                <w:szCs w:val="24"/>
              </w:rPr>
              <w:t>4,5</w:t>
            </w:r>
          </w:p>
        </w:tc>
        <w:tc>
          <w:tcPr>
            <w:tcW w:w="502" w:type="pct"/>
            <w:tcBorders>
              <w:top w:val="nil"/>
              <w:left w:val="nil"/>
              <w:bottom w:val="single" w:sz="4" w:space="0" w:color="auto"/>
              <w:right w:val="single" w:sz="4" w:space="0" w:color="auto"/>
            </w:tcBorders>
            <w:shd w:val="clear" w:color="auto" w:fill="auto"/>
            <w:noWrap/>
            <w:vAlign w:val="center"/>
          </w:tcPr>
          <w:p w:rsidR="00EA4B3D" w:rsidRPr="0087435D" w:rsidRDefault="00DF6A40" w:rsidP="001D5868">
            <w:pPr>
              <w:spacing w:after="0" w:line="240" w:lineRule="auto"/>
              <w:jc w:val="center"/>
              <w:rPr>
                <w:rFonts w:ascii="Times New Roman" w:hAnsi="Times New Roman"/>
                <w:b/>
                <w:sz w:val="24"/>
                <w:szCs w:val="24"/>
              </w:rPr>
            </w:pPr>
            <w:r>
              <w:rPr>
                <w:rFonts w:ascii="Times New Roman" w:hAnsi="Times New Roman"/>
                <w:b/>
                <w:sz w:val="24"/>
                <w:szCs w:val="24"/>
              </w:rPr>
              <w:t>5,3</w:t>
            </w:r>
          </w:p>
        </w:tc>
      </w:tr>
      <w:tr w:rsidR="00EA4B3D" w:rsidRPr="00975703" w:rsidTr="001D5868">
        <w:trPr>
          <w:trHeight w:val="370"/>
        </w:trPr>
        <w:tc>
          <w:tcPr>
            <w:tcW w:w="388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A4B3D" w:rsidRPr="0087435D" w:rsidRDefault="00EA4B3D" w:rsidP="001D5868">
            <w:pPr>
              <w:spacing w:after="0" w:line="240" w:lineRule="auto"/>
              <w:jc w:val="right"/>
              <w:rPr>
                <w:rFonts w:ascii="Times New Roman" w:eastAsia="Times New Roman" w:hAnsi="Times New Roman"/>
                <w:b/>
                <w:sz w:val="24"/>
                <w:szCs w:val="24"/>
                <w:lang w:eastAsia="ru-RU"/>
              </w:rPr>
            </w:pPr>
            <w:r w:rsidRPr="0087435D">
              <w:rPr>
                <w:rFonts w:ascii="Times New Roman" w:eastAsia="Times New Roman" w:hAnsi="Times New Roman"/>
                <w:b/>
                <w:sz w:val="24"/>
                <w:szCs w:val="24"/>
                <w:lang w:eastAsia="ru-RU"/>
              </w:rPr>
              <w:t xml:space="preserve">в том числе по III категории надежности: </w:t>
            </w:r>
          </w:p>
        </w:tc>
        <w:tc>
          <w:tcPr>
            <w:tcW w:w="617" w:type="pct"/>
            <w:tcBorders>
              <w:top w:val="single" w:sz="4" w:space="0" w:color="auto"/>
              <w:left w:val="nil"/>
              <w:bottom w:val="single" w:sz="4" w:space="0" w:color="auto"/>
              <w:right w:val="single" w:sz="4" w:space="0" w:color="auto"/>
            </w:tcBorders>
            <w:shd w:val="clear" w:color="auto" w:fill="auto"/>
            <w:noWrap/>
            <w:vAlign w:val="center"/>
          </w:tcPr>
          <w:p w:rsidR="00EA4B3D" w:rsidRPr="0087435D" w:rsidRDefault="00DF6A40" w:rsidP="001D5868">
            <w:pPr>
              <w:spacing w:after="0" w:line="240" w:lineRule="auto"/>
              <w:jc w:val="center"/>
              <w:rPr>
                <w:rFonts w:ascii="Times New Roman" w:hAnsi="Times New Roman"/>
                <w:b/>
                <w:sz w:val="24"/>
                <w:szCs w:val="24"/>
              </w:rPr>
            </w:pPr>
            <w:r>
              <w:rPr>
                <w:rFonts w:ascii="Times New Roman" w:hAnsi="Times New Roman"/>
                <w:b/>
                <w:sz w:val="24"/>
                <w:szCs w:val="24"/>
              </w:rPr>
              <w:t>4,5</w:t>
            </w:r>
          </w:p>
        </w:tc>
        <w:tc>
          <w:tcPr>
            <w:tcW w:w="502" w:type="pct"/>
            <w:tcBorders>
              <w:top w:val="single" w:sz="4" w:space="0" w:color="auto"/>
              <w:left w:val="nil"/>
              <w:bottom w:val="single" w:sz="4" w:space="0" w:color="auto"/>
              <w:right w:val="single" w:sz="4" w:space="0" w:color="auto"/>
            </w:tcBorders>
            <w:shd w:val="clear" w:color="auto" w:fill="auto"/>
            <w:noWrap/>
            <w:vAlign w:val="center"/>
          </w:tcPr>
          <w:p w:rsidR="00EA4B3D" w:rsidRPr="0087435D" w:rsidRDefault="00DF6A40" w:rsidP="001D5868">
            <w:pPr>
              <w:spacing w:after="0" w:line="240" w:lineRule="auto"/>
              <w:jc w:val="center"/>
              <w:rPr>
                <w:rFonts w:ascii="Times New Roman" w:hAnsi="Times New Roman"/>
                <w:b/>
                <w:sz w:val="24"/>
                <w:szCs w:val="24"/>
              </w:rPr>
            </w:pPr>
            <w:r>
              <w:rPr>
                <w:rFonts w:ascii="Times New Roman" w:hAnsi="Times New Roman"/>
                <w:b/>
                <w:sz w:val="24"/>
                <w:szCs w:val="24"/>
              </w:rPr>
              <w:t>5,3</w:t>
            </w:r>
          </w:p>
        </w:tc>
      </w:tr>
    </w:tbl>
    <w:p w:rsidR="00EA4B3D" w:rsidRPr="002452E5" w:rsidRDefault="00EA4B3D" w:rsidP="00EA4B3D">
      <w:pPr>
        <w:tabs>
          <w:tab w:val="left" w:pos="0"/>
        </w:tabs>
        <w:spacing w:after="0" w:line="360" w:lineRule="auto"/>
        <w:ind w:firstLine="709"/>
        <w:jc w:val="both"/>
        <w:rPr>
          <w:rFonts w:ascii="Times New Roman" w:hAnsi="Times New Roman"/>
          <w:kern w:val="32"/>
          <w:sz w:val="28"/>
          <w:szCs w:val="28"/>
        </w:rPr>
      </w:pPr>
    </w:p>
    <w:p w:rsidR="000F64DA" w:rsidRPr="000F64DA" w:rsidRDefault="000F64DA" w:rsidP="000F64DA">
      <w:pPr>
        <w:tabs>
          <w:tab w:val="left" w:pos="0"/>
        </w:tabs>
        <w:spacing w:after="0" w:line="360" w:lineRule="auto"/>
        <w:ind w:firstLine="709"/>
        <w:jc w:val="both"/>
        <w:rPr>
          <w:rFonts w:ascii="Times New Roman" w:hAnsi="Times New Roman"/>
          <w:kern w:val="32"/>
          <w:sz w:val="28"/>
          <w:szCs w:val="28"/>
        </w:rPr>
      </w:pPr>
      <w:r w:rsidRPr="000F64DA">
        <w:rPr>
          <w:rFonts w:ascii="Times New Roman" w:hAnsi="Times New Roman"/>
          <w:kern w:val="32"/>
          <w:sz w:val="28"/>
          <w:szCs w:val="28"/>
        </w:rPr>
        <w:lastRenderedPageBreak/>
        <w:t>Согласно Письму № ГтЭС0329679 от 11.12.2024 о согласовании топосъемки, в границы проектирования попадают существующие электрические сети и сооружения ПАО «Россети Ленэнерго»:</w:t>
      </w:r>
    </w:p>
    <w:p w:rsidR="000F64DA" w:rsidRPr="000F64DA" w:rsidRDefault="000F64DA" w:rsidP="000F64DA">
      <w:pPr>
        <w:tabs>
          <w:tab w:val="left" w:pos="0"/>
        </w:tabs>
        <w:spacing w:after="0" w:line="360" w:lineRule="auto"/>
        <w:ind w:firstLine="709"/>
        <w:jc w:val="both"/>
        <w:rPr>
          <w:rFonts w:ascii="Times New Roman" w:hAnsi="Times New Roman"/>
          <w:kern w:val="32"/>
          <w:sz w:val="28"/>
          <w:szCs w:val="28"/>
        </w:rPr>
      </w:pPr>
      <w:r w:rsidRPr="000F64DA">
        <w:rPr>
          <w:rFonts w:ascii="Times New Roman" w:hAnsi="Times New Roman"/>
          <w:kern w:val="32"/>
          <w:sz w:val="28"/>
          <w:szCs w:val="28"/>
        </w:rPr>
        <w:t>−</w:t>
      </w:r>
      <w:r w:rsidRPr="000F64DA">
        <w:rPr>
          <w:rFonts w:ascii="Times New Roman" w:hAnsi="Times New Roman"/>
          <w:kern w:val="32"/>
          <w:sz w:val="28"/>
          <w:szCs w:val="28"/>
        </w:rPr>
        <w:tab/>
        <w:t>ВЛ-10 кВ Ф-9 ПС-Н.Св-2</w:t>
      </w:r>
    </w:p>
    <w:p w:rsidR="000F64DA" w:rsidRDefault="000F64DA" w:rsidP="000F64DA">
      <w:pPr>
        <w:tabs>
          <w:tab w:val="left" w:pos="0"/>
        </w:tabs>
        <w:spacing w:after="0" w:line="360" w:lineRule="auto"/>
        <w:ind w:firstLine="709"/>
        <w:jc w:val="both"/>
        <w:rPr>
          <w:rFonts w:ascii="Times New Roman" w:hAnsi="Times New Roman"/>
          <w:kern w:val="32"/>
          <w:sz w:val="28"/>
          <w:szCs w:val="28"/>
        </w:rPr>
      </w:pPr>
      <w:r w:rsidRPr="000F64DA">
        <w:rPr>
          <w:rFonts w:ascii="Times New Roman" w:hAnsi="Times New Roman"/>
          <w:kern w:val="32"/>
          <w:sz w:val="28"/>
          <w:szCs w:val="28"/>
        </w:rPr>
        <w:t>−</w:t>
      </w:r>
      <w:r w:rsidRPr="000F64DA">
        <w:rPr>
          <w:rFonts w:ascii="Times New Roman" w:hAnsi="Times New Roman"/>
          <w:kern w:val="32"/>
          <w:sz w:val="28"/>
          <w:szCs w:val="28"/>
        </w:rPr>
        <w:tab/>
        <w:t>ВЛ-0,4 кВ от ТП-917.</w:t>
      </w:r>
    </w:p>
    <w:p w:rsidR="002452E5" w:rsidRDefault="002452E5" w:rsidP="000F64DA">
      <w:pPr>
        <w:tabs>
          <w:tab w:val="left" w:pos="0"/>
        </w:tabs>
        <w:spacing w:after="0" w:line="360" w:lineRule="auto"/>
        <w:ind w:firstLine="709"/>
        <w:jc w:val="both"/>
        <w:rPr>
          <w:rFonts w:ascii="Times New Roman" w:hAnsi="Times New Roman"/>
          <w:kern w:val="32"/>
          <w:sz w:val="28"/>
          <w:szCs w:val="28"/>
        </w:rPr>
      </w:pPr>
      <w:r w:rsidRPr="002A12EC">
        <w:rPr>
          <w:rFonts w:ascii="Times New Roman" w:hAnsi="Times New Roman"/>
          <w:kern w:val="32"/>
          <w:sz w:val="28"/>
          <w:szCs w:val="28"/>
        </w:rPr>
        <w:t>Работы в охранной зоне данного объекта необходимо проводить с учетом ограничений использования территории, установленных Постановлением Правительства РФ от 24.02.2009 г. №</w:t>
      </w:r>
      <w:r w:rsidR="002A12EC">
        <w:rPr>
          <w:rFonts w:ascii="Times New Roman" w:hAnsi="Times New Roman"/>
          <w:kern w:val="32"/>
          <w:sz w:val="28"/>
          <w:szCs w:val="28"/>
        </w:rPr>
        <w:t xml:space="preserve"> </w:t>
      </w:r>
      <w:r w:rsidRPr="002A12EC">
        <w:rPr>
          <w:rFonts w:ascii="Times New Roman" w:hAnsi="Times New Roman"/>
          <w:kern w:val="32"/>
          <w:sz w:val="28"/>
          <w:szCs w:val="28"/>
        </w:rPr>
        <w:t>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2A12EC">
        <w:rPr>
          <w:rFonts w:ascii="Times New Roman" w:hAnsi="Times New Roman"/>
          <w:kern w:val="32"/>
          <w:sz w:val="28"/>
          <w:szCs w:val="28"/>
        </w:rPr>
        <w:t>»</w:t>
      </w:r>
      <w:r w:rsidRPr="002A12EC">
        <w:rPr>
          <w:rFonts w:ascii="Times New Roman" w:hAnsi="Times New Roman"/>
          <w:kern w:val="32"/>
          <w:sz w:val="28"/>
          <w:szCs w:val="28"/>
        </w:rPr>
        <w:t>.</w:t>
      </w:r>
      <w:r w:rsidRPr="002452E5">
        <w:rPr>
          <w:rFonts w:ascii="Times New Roman" w:hAnsi="Times New Roman"/>
          <w:kern w:val="32"/>
          <w:sz w:val="28"/>
          <w:szCs w:val="28"/>
        </w:rPr>
        <w:t xml:space="preserve"> </w:t>
      </w:r>
    </w:p>
    <w:p w:rsidR="004D183A" w:rsidRPr="004D183A" w:rsidRDefault="004D183A" w:rsidP="004D183A">
      <w:pPr>
        <w:tabs>
          <w:tab w:val="left" w:pos="0"/>
        </w:tabs>
        <w:spacing w:after="0" w:line="360" w:lineRule="auto"/>
        <w:ind w:firstLine="709"/>
        <w:jc w:val="both"/>
        <w:rPr>
          <w:rFonts w:ascii="Times New Roman" w:hAnsi="Times New Roman"/>
          <w:kern w:val="32"/>
          <w:sz w:val="28"/>
          <w:szCs w:val="28"/>
        </w:rPr>
      </w:pPr>
      <w:r w:rsidRPr="004D183A">
        <w:rPr>
          <w:rFonts w:ascii="Times New Roman" w:hAnsi="Times New Roman"/>
          <w:kern w:val="32"/>
          <w:sz w:val="28"/>
          <w:szCs w:val="28"/>
        </w:rPr>
        <w:t>Окончательные планировочные решения по наружному освещению на рассматриваемой территории будут разработаны после выполнения светотехнического расчета на выполнение требований СП 52.13330.2016 «Естественное и искусственное освещение», с учетом классов объектов и необходимой освещенности, по результатам которого будет сделан выбор количества опор освещения, схемы расположения и расстояния между светильниками, типа и мощности светильников и вариантов их присоединения.</w:t>
      </w:r>
    </w:p>
    <w:p w:rsidR="004D183A" w:rsidRPr="004D183A" w:rsidRDefault="004D183A" w:rsidP="004D183A">
      <w:pPr>
        <w:tabs>
          <w:tab w:val="left" w:pos="0"/>
        </w:tabs>
        <w:spacing w:after="0" w:line="360" w:lineRule="auto"/>
        <w:ind w:firstLine="709"/>
        <w:jc w:val="both"/>
        <w:rPr>
          <w:rFonts w:ascii="Times New Roman" w:hAnsi="Times New Roman"/>
          <w:kern w:val="32"/>
          <w:sz w:val="28"/>
          <w:szCs w:val="28"/>
        </w:rPr>
      </w:pPr>
      <w:r w:rsidRPr="004D183A">
        <w:rPr>
          <w:rFonts w:ascii="Times New Roman" w:hAnsi="Times New Roman"/>
          <w:kern w:val="32"/>
          <w:sz w:val="28"/>
          <w:szCs w:val="28"/>
        </w:rPr>
        <w:t>Точки присоединения, сроки выполнения мероприятий по технологическому присоединению объектов капитального строительства и конкретные трассы воздушных линий, будут проработаны на следующих стадиях проектирования (проектная и рабочая документация), после получения технических условий и заключения договора технологического присоединения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РФ от 27 декабря 2004 г. № 861.</w:t>
      </w:r>
    </w:p>
    <w:p w:rsidR="004D183A" w:rsidRPr="002452E5" w:rsidRDefault="004D183A" w:rsidP="004D183A">
      <w:pPr>
        <w:tabs>
          <w:tab w:val="left" w:pos="0"/>
        </w:tabs>
        <w:spacing w:after="0" w:line="360" w:lineRule="auto"/>
        <w:ind w:firstLine="709"/>
        <w:jc w:val="both"/>
        <w:rPr>
          <w:rFonts w:ascii="Times New Roman" w:hAnsi="Times New Roman"/>
          <w:kern w:val="32"/>
          <w:sz w:val="28"/>
          <w:szCs w:val="28"/>
        </w:rPr>
      </w:pPr>
      <w:r w:rsidRPr="004D183A">
        <w:rPr>
          <w:rFonts w:ascii="Times New Roman" w:hAnsi="Times New Roman"/>
          <w:kern w:val="32"/>
          <w:sz w:val="28"/>
          <w:szCs w:val="28"/>
        </w:rPr>
        <w:t xml:space="preserve">Для технологического присоединения электроустановок к сетям ПАО «Россети Ленэнерго» необходимо на следующем этапе проектирования направить </w:t>
      </w:r>
      <w:r w:rsidRPr="004D183A">
        <w:rPr>
          <w:rFonts w:ascii="Times New Roman" w:hAnsi="Times New Roman"/>
          <w:kern w:val="32"/>
          <w:sz w:val="28"/>
          <w:szCs w:val="28"/>
        </w:rPr>
        <w:lastRenderedPageBreak/>
        <w:t>в адрес ПАО «Россети Ленэнерго» заявку и заключить договор технологического присоединения.</w:t>
      </w:r>
    </w:p>
    <w:p w:rsidR="00537E2A" w:rsidRPr="00912189" w:rsidRDefault="002452E5" w:rsidP="00912189">
      <w:pPr>
        <w:spacing w:after="0" w:line="360" w:lineRule="auto"/>
        <w:ind w:firstLine="709"/>
        <w:jc w:val="both"/>
        <w:rPr>
          <w:rStyle w:val="12"/>
          <w:rFonts w:eastAsia="Calibri"/>
          <w:i/>
          <w:color w:val="auto"/>
          <w:sz w:val="28"/>
          <w:szCs w:val="28"/>
        </w:rPr>
      </w:pPr>
      <w:r w:rsidRPr="002452E5">
        <w:rPr>
          <w:rFonts w:ascii="Times New Roman" w:hAnsi="Times New Roman"/>
          <w:i/>
          <w:sz w:val="28"/>
          <w:szCs w:val="28"/>
        </w:rPr>
        <w:t xml:space="preserve">2. </w:t>
      </w:r>
      <w:bookmarkEnd w:id="7"/>
      <w:r w:rsidRPr="002452E5">
        <w:rPr>
          <w:rFonts w:ascii="Times New Roman" w:hAnsi="Times New Roman"/>
          <w:i/>
          <w:sz w:val="28"/>
          <w:szCs w:val="28"/>
        </w:rPr>
        <w:t>Устройство системы водоотведения</w:t>
      </w:r>
    </w:p>
    <w:p w:rsidR="00912189" w:rsidRPr="00912189" w:rsidRDefault="00912189" w:rsidP="00912189">
      <w:pPr>
        <w:pStyle w:val="afd"/>
        <w:tabs>
          <w:tab w:val="left" w:pos="1134"/>
        </w:tabs>
        <w:spacing w:line="360" w:lineRule="auto"/>
        <w:rPr>
          <w:rStyle w:val="12"/>
          <w:color w:val="auto"/>
          <w:sz w:val="28"/>
          <w:szCs w:val="28"/>
          <w:lang w:eastAsia="ar-SA"/>
        </w:rPr>
      </w:pPr>
      <w:r w:rsidRPr="00A650E7">
        <w:rPr>
          <w:rStyle w:val="12"/>
          <w:color w:val="auto"/>
          <w:sz w:val="28"/>
          <w:szCs w:val="28"/>
          <w:lang w:eastAsia="ar-SA"/>
        </w:rPr>
        <w:t>Проектом планировки территории предусмотрена комплексная схема отвода поверхностного стока с проезжей части автомобильной дороги, согласно требованиям п. 7.59-7.63 СП 34.13330.2012. Отвод воды с проезжей части осуществляется по откосу автодороги в водоотводн</w:t>
      </w:r>
      <w:r w:rsidR="006C1621">
        <w:rPr>
          <w:rStyle w:val="12"/>
          <w:color w:val="auto"/>
          <w:sz w:val="28"/>
          <w:szCs w:val="28"/>
          <w:lang w:eastAsia="ar-SA"/>
        </w:rPr>
        <w:t>ые</w:t>
      </w:r>
      <w:r w:rsidRPr="00A650E7">
        <w:rPr>
          <w:rStyle w:val="12"/>
          <w:color w:val="auto"/>
          <w:sz w:val="28"/>
          <w:szCs w:val="28"/>
          <w:lang w:eastAsia="ar-SA"/>
        </w:rPr>
        <w:t xml:space="preserve"> канав</w:t>
      </w:r>
      <w:r w:rsidR="006C1621">
        <w:rPr>
          <w:rStyle w:val="12"/>
          <w:color w:val="auto"/>
          <w:sz w:val="28"/>
          <w:szCs w:val="28"/>
          <w:lang w:eastAsia="ar-SA"/>
        </w:rPr>
        <w:t>ы</w:t>
      </w:r>
      <w:r w:rsidRPr="00A650E7">
        <w:rPr>
          <w:rStyle w:val="12"/>
          <w:color w:val="auto"/>
          <w:sz w:val="28"/>
          <w:szCs w:val="28"/>
          <w:lang w:eastAsia="ar-SA"/>
        </w:rPr>
        <w:t>. Продольный уклон канав составляет 3‰. Вода, собираемая с проезжей части, выпускается в существующую канаву в юго-восточной части территории.</w:t>
      </w:r>
      <w:r w:rsidRPr="00912189">
        <w:rPr>
          <w:rStyle w:val="12"/>
          <w:color w:val="auto"/>
          <w:sz w:val="28"/>
          <w:szCs w:val="28"/>
          <w:lang w:eastAsia="ar-SA"/>
        </w:rPr>
        <w:t xml:space="preserve"> </w:t>
      </w:r>
    </w:p>
    <w:p w:rsidR="004F6BE9" w:rsidRPr="00A650E7" w:rsidRDefault="004F6BE9" w:rsidP="004F6BE9">
      <w:pPr>
        <w:pStyle w:val="afd"/>
        <w:tabs>
          <w:tab w:val="left" w:pos="1134"/>
        </w:tabs>
        <w:spacing w:line="360" w:lineRule="auto"/>
        <w:rPr>
          <w:rStyle w:val="12"/>
          <w:color w:val="auto"/>
          <w:sz w:val="28"/>
          <w:szCs w:val="28"/>
          <w:lang w:eastAsia="ar-SA"/>
        </w:rPr>
      </w:pPr>
      <w:r w:rsidRPr="004F6BE9">
        <w:rPr>
          <w:rStyle w:val="12"/>
          <w:color w:val="auto"/>
          <w:sz w:val="28"/>
          <w:szCs w:val="28"/>
          <w:lang w:eastAsia="ar-SA"/>
        </w:rPr>
        <w:t>Для водоотведения поверхностных стоков с рассматриваемой территории</w:t>
      </w:r>
      <w:r>
        <w:rPr>
          <w:rStyle w:val="12"/>
          <w:color w:val="auto"/>
          <w:sz w:val="28"/>
          <w:szCs w:val="28"/>
          <w:lang w:eastAsia="ar-SA"/>
        </w:rPr>
        <w:t xml:space="preserve"> </w:t>
      </w:r>
      <w:r w:rsidRPr="004F6BE9">
        <w:rPr>
          <w:rStyle w:val="12"/>
          <w:color w:val="auto"/>
          <w:sz w:val="28"/>
          <w:szCs w:val="28"/>
          <w:lang w:eastAsia="ar-SA"/>
        </w:rPr>
        <w:t>в соответствии с п.12.11 СП42.</w:t>
      </w:r>
      <w:r>
        <w:rPr>
          <w:rStyle w:val="12"/>
          <w:color w:val="auto"/>
          <w:sz w:val="28"/>
          <w:szCs w:val="28"/>
          <w:lang w:eastAsia="ar-SA"/>
        </w:rPr>
        <w:t xml:space="preserve">13330.2016 «Градостроительство. </w:t>
      </w:r>
      <w:r w:rsidRPr="004F6BE9">
        <w:rPr>
          <w:rStyle w:val="12"/>
          <w:color w:val="auto"/>
          <w:sz w:val="28"/>
          <w:szCs w:val="28"/>
          <w:lang w:eastAsia="ar-SA"/>
        </w:rPr>
        <w:t>Планировка и застройка городских и сельских поселений, Ак</w:t>
      </w:r>
      <w:r>
        <w:rPr>
          <w:rStyle w:val="12"/>
          <w:color w:val="auto"/>
          <w:sz w:val="28"/>
          <w:szCs w:val="28"/>
          <w:lang w:eastAsia="ar-SA"/>
        </w:rPr>
        <w:t xml:space="preserve">туализированная редакция </w:t>
      </w:r>
      <w:r w:rsidRPr="004F6BE9">
        <w:rPr>
          <w:rStyle w:val="12"/>
          <w:color w:val="auto"/>
          <w:sz w:val="28"/>
          <w:szCs w:val="28"/>
          <w:lang w:eastAsia="ar-SA"/>
        </w:rPr>
        <w:t>СНиП 2.07.01-89*» для районов малоэтажного с</w:t>
      </w:r>
      <w:r>
        <w:rPr>
          <w:rStyle w:val="12"/>
          <w:color w:val="auto"/>
          <w:sz w:val="28"/>
          <w:szCs w:val="28"/>
          <w:lang w:eastAsia="ar-SA"/>
        </w:rPr>
        <w:t xml:space="preserve">троительства, предусматривается </w:t>
      </w:r>
      <w:r w:rsidRPr="004F6BE9">
        <w:rPr>
          <w:rStyle w:val="12"/>
          <w:color w:val="auto"/>
          <w:sz w:val="28"/>
          <w:szCs w:val="28"/>
          <w:lang w:eastAsia="ar-SA"/>
        </w:rPr>
        <w:t>организация дождевой канализации открытого и за</w:t>
      </w:r>
      <w:r>
        <w:rPr>
          <w:rStyle w:val="12"/>
          <w:color w:val="auto"/>
          <w:sz w:val="28"/>
          <w:szCs w:val="28"/>
          <w:lang w:eastAsia="ar-SA"/>
        </w:rPr>
        <w:t xml:space="preserve">крытого типа. Открытая дождевая </w:t>
      </w:r>
      <w:r w:rsidRPr="004F6BE9">
        <w:rPr>
          <w:rStyle w:val="12"/>
          <w:color w:val="auto"/>
          <w:sz w:val="28"/>
          <w:szCs w:val="28"/>
          <w:lang w:eastAsia="ar-SA"/>
        </w:rPr>
        <w:t>канализация состоит из дренажных канав разного размера с естественной одеждо</w:t>
      </w:r>
      <w:r>
        <w:rPr>
          <w:rStyle w:val="12"/>
          <w:color w:val="auto"/>
          <w:sz w:val="28"/>
          <w:szCs w:val="28"/>
          <w:lang w:eastAsia="ar-SA"/>
        </w:rPr>
        <w:t xml:space="preserve">й. </w:t>
      </w:r>
      <w:r w:rsidRPr="004F6BE9">
        <w:rPr>
          <w:rStyle w:val="12"/>
          <w:color w:val="auto"/>
          <w:sz w:val="28"/>
          <w:szCs w:val="28"/>
          <w:lang w:eastAsia="ar-SA"/>
        </w:rPr>
        <w:t>Закрытая система дождевой канализации предусматри</w:t>
      </w:r>
      <w:r>
        <w:rPr>
          <w:rStyle w:val="12"/>
          <w:color w:val="auto"/>
          <w:sz w:val="28"/>
          <w:szCs w:val="28"/>
          <w:lang w:eastAsia="ar-SA"/>
        </w:rPr>
        <w:t xml:space="preserve">вается только в тех местах, где </w:t>
      </w:r>
      <w:r w:rsidRPr="004F6BE9">
        <w:rPr>
          <w:rStyle w:val="12"/>
          <w:color w:val="auto"/>
          <w:sz w:val="28"/>
          <w:szCs w:val="28"/>
          <w:lang w:eastAsia="ar-SA"/>
        </w:rPr>
        <w:t>устройству канав мешает окружающая существующая заст</w:t>
      </w:r>
      <w:r>
        <w:rPr>
          <w:rStyle w:val="12"/>
          <w:color w:val="auto"/>
          <w:sz w:val="28"/>
          <w:szCs w:val="28"/>
          <w:lang w:eastAsia="ar-SA"/>
        </w:rPr>
        <w:t xml:space="preserve">ройка – для перепуска канав под </w:t>
      </w:r>
      <w:r w:rsidRPr="004F6BE9">
        <w:rPr>
          <w:rStyle w:val="12"/>
          <w:color w:val="auto"/>
          <w:sz w:val="28"/>
          <w:szCs w:val="28"/>
          <w:lang w:eastAsia="ar-SA"/>
        </w:rPr>
        <w:t>проезжей час</w:t>
      </w:r>
      <w:r w:rsidRPr="00A650E7">
        <w:rPr>
          <w:rStyle w:val="12"/>
          <w:color w:val="auto"/>
          <w:sz w:val="28"/>
          <w:szCs w:val="28"/>
          <w:lang w:eastAsia="ar-SA"/>
        </w:rPr>
        <w:t>тью предусмотрены дорожные ж.б. трубы диаметром 0,5 м</w:t>
      </w:r>
    </w:p>
    <w:p w:rsidR="003044A5" w:rsidRDefault="00461B68" w:rsidP="003044A5">
      <w:pPr>
        <w:pStyle w:val="afd"/>
        <w:tabs>
          <w:tab w:val="left" w:pos="1134"/>
        </w:tabs>
        <w:spacing w:line="360" w:lineRule="auto"/>
        <w:rPr>
          <w:rStyle w:val="12"/>
          <w:color w:val="auto"/>
          <w:sz w:val="28"/>
          <w:szCs w:val="28"/>
          <w:lang w:eastAsia="ar-SA"/>
        </w:rPr>
      </w:pPr>
      <w:r w:rsidRPr="00A650E7">
        <w:rPr>
          <w:rStyle w:val="12"/>
          <w:color w:val="auto"/>
          <w:sz w:val="28"/>
          <w:szCs w:val="28"/>
          <w:lang w:eastAsia="ar-SA"/>
        </w:rPr>
        <w:t>Для очистки ливневых, поверхностных, талых и аналогичных вод предусмотрено размещение комбинированных фильтр-патронов</w:t>
      </w:r>
      <w:r w:rsidR="004F6BE9" w:rsidRPr="00A650E7">
        <w:rPr>
          <w:rStyle w:val="12"/>
          <w:color w:val="auto"/>
          <w:sz w:val="28"/>
          <w:szCs w:val="28"/>
          <w:lang w:eastAsia="ar-SA"/>
        </w:rPr>
        <w:t xml:space="preserve"> в колодцах. </w:t>
      </w:r>
      <w:r w:rsidRPr="00A650E7">
        <w:rPr>
          <w:rStyle w:val="12"/>
          <w:color w:val="auto"/>
          <w:sz w:val="28"/>
          <w:szCs w:val="28"/>
          <w:lang w:eastAsia="ar-SA"/>
        </w:rPr>
        <w:t>Очищенные стоки предлагается отводить в существующую канаву в юго-восточной части территории</w:t>
      </w:r>
      <w:r w:rsidR="004B1B12" w:rsidRPr="00A650E7">
        <w:rPr>
          <w:rStyle w:val="12"/>
          <w:color w:val="auto"/>
          <w:sz w:val="28"/>
          <w:szCs w:val="28"/>
          <w:lang w:eastAsia="ar-SA"/>
        </w:rPr>
        <w:t>.</w:t>
      </w:r>
      <w:r w:rsidRPr="00461B68">
        <w:rPr>
          <w:rStyle w:val="12"/>
          <w:color w:val="auto"/>
          <w:sz w:val="28"/>
          <w:szCs w:val="28"/>
          <w:lang w:eastAsia="ar-SA"/>
        </w:rPr>
        <w:t xml:space="preserve"> </w:t>
      </w:r>
    </w:p>
    <w:p w:rsidR="003044A5" w:rsidRDefault="003044A5" w:rsidP="009F44A0">
      <w:pPr>
        <w:pStyle w:val="afd"/>
        <w:tabs>
          <w:tab w:val="left" w:pos="1134"/>
        </w:tabs>
        <w:spacing w:line="360" w:lineRule="auto"/>
        <w:ind w:left="0" w:right="0"/>
        <w:rPr>
          <w:rStyle w:val="12"/>
          <w:color w:val="auto"/>
          <w:sz w:val="28"/>
          <w:szCs w:val="28"/>
          <w:lang w:eastAsia="ar-SA"/>
        </w:rPr>
      </w:pPr>
      <w:r w:rsidRPr="003044A5">
        <w:rPr>
          <w:rStyle w:val="12"/>
          <w:color w:val="auto"/>
          <w:sz w:val="28"/>
          <w:szCs w:val="28"/>
          <w:lang w:eastAsia="ar-SA"/>
        </w:rPr>
        <w:t>Дренажная система выполнена в увязке с существующей вертикальной план</w:t>
      </w:r>
      <w:r>
        <w:rPr>
          <w:rStyle w:val="12"/>
          <w:color w:val="auto"/>
          <w:sz w:val="28"/>
          <w:szCs w:val="28"/>
          <w:lang w:eastAsia="ar-SA"/>
        </w:rPr>
        <w:t xml:space="preserve">ировкой </w:t>
      </w:r>
      <w:r w:rsidRPr="003044A5">
        <w:rPr>
          <w:rStyle w:val="12"/>
          <w:color w:val="auto"/>
          <w:sz w:val="28"/>
          <w:szCs w:val="28"/>
          <w:lang w:eastAsia="ar-SA"/>
        </w:rPr>
        <w:t xml:space="preserve">территории проектирования. Наименьшее значение </w:t>
      </w:r>
      <w:r>
        <w:rPr>
          <w:rStyle w:val="12"/>
          <w:color w:val="auto"/>
          <w:sz w:val="28"/>
          <w:szCs w:val="28"/>
          <w:lang w:eastAsia="ar-SA"/>
        </w:rPr>
        <w:t xml:space="preserve">продольных уклонов по дренажным </w:t>
      </w:r>
      <w:r w:rsidRPr="003044A5">
        <w:rPr>
          <w:rStyle w:val="12"/>
          <w:color w:val="auto"/>
          <w:sz w:val="28"/>
          <w:szCs w:val="28"/>
          <w:lang w:eastAsia="ar-SA"/>
        </w:rPr>
        <w:t xml:space="preserve">канавам составляет </w:t>
      </w:r>
      <w:r>
        <w:rPr>
          <w:rStyle w:val="12"/>
          <w:color w:val="auto"/>
          <w:sz w:val="28"/>
          <w:szCs w:val="28"/>
          <w:lang w:eastAsia="ar-SA"/>
        </w:rPr>
        <w:t xml:space="preserve">1 </w:t>
      </w:r>
      <w:r w:rsidRPr="003044A5">
        <w:rPr>
          <w:rStyle w:val="12"/>
          <w:color w:val="auto"/>
          <w:sz w:val="28"/>
          <w:szCs w:val="28"/>
          <w:lang w:eastAsia="ar-SA"/>
        </w:rPr>
        <w:t>промилле, что обеспечено с п</w:t>
      </w:r>
      <w:r>
        <w:rPr>
          <w:rStyle w:val="12"/>
          <w:color w:val="auto"/>
          <w:sz w:val="28"/>
          <w:szCs w:val="28"/>
          <w:lang w:eastAsia="ar-SA"/>
        </w:rPr>
        <w:t xml:space="preserve">омощью организации вертикальной </w:t>
      </w:r>
      <w:r w:rsidRPr="003044A5">
        <w:rPr>
          <w:rStyle w:val="12"/>
          <w:color w:val="auto"/>
          <w:sz w:val="28"/>
          <w:szCs w:val="28"/>
          <w:lang w:eastAsia="ar-SA"/>
        </w:rPr>
        <w:t>планировки территории проектирования. Поперечный п</w:t>
      </w:r>
      <w:r>
        <w:rPr>
          <w:rStyle w:val="12"/>
          <w:color w:val="auto"/>
          <w:sz w:val="28"/>
          <w:szCs w:val="28"/>
          <w:lang w:eastAsia="ar-SA"/>
        </w:rPr>
        <w:t xml:space="preserve">рофиль дороги на данном участке </w:t>
      </w:r>
      <w:r w:rsidRPr="003044A5">
        <w:rPr>
          <w:rStyle w:val="12"/>
          <w:color w:val="auto"/>
          <w:sz w:val="28"/>
          <w:szCs w:val="28"/>
          <w:lang w:eastAsia="ar-SA"/>
        </w:rPr>
        <w:t>односкатный в сторону дренажной канавы.</w:t>
      </w:r>
    </w:p>
    <w:p w:rsidR="00521D4E" w:rsidRPr="008E3A6B" w:rsidRDefault="00521D4E" w:rsidP="008E3A6B">
      <w:pPr>
        <w:pStyle w:val="2"/>
        <w:spacing w:before="0" w:after="120" w:line="360" w:lineRule="auto"/>
        <w:jc w:val="center"/>
        <w:rPr>
          <w:rFonts w:ascii="Times New Roman" w:eastAsia="Times New Roman" w:hAnsi="Times New Roman" w:cs="Times New Roman"/>
          <w:b/>
          <w:color w:val="auto"/>
          <w:sz w:val="28"/>
          <w:szCs w:val="24"/>
          <w:lang w:eastAsia="ru-RU"/>
        </w:rPr>
      </w:pPr>
      <w:bookmarkStart w:id="8" w:name="_Toc88564627"/>
      <w:r w:rsidRPr="008E3A6B">
        <w:rPr>
          <w:rFonts w:ascii="Times New Roman" w:eastAsia="Times New Roman" w:hAnsi="Times New Roman" w:cs="Times New Roman"/>
          <w:b/>
          <w:color w:val="auto"/>
          <w:sz w:val="28"/>
          <w:szCs w:val="24"/>
          <w:lang w:eastAsia="ru-RU"/>
        </w:rPr>
        <w:lastRenderedPageBreak/>
        <w:t>2.3. Обоснование определения границы зон планируемого размещения линейных объектов</w:t>
      </w:r>
      <w:bookmarkEnd w:id="8"/>
    </w:p>
    <w:p w:rsidR="00983DA5" w:rsidRPr="006E5995" w:rsidRDefault="00983DA5"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Границы зоны планируемого размещения линейного объекта определены с учетом:</w:t>
      </w:r>
    </w:p>
    <w:p w:rsidR="00983DA5" w:rsidRPr="006E5995" w:rsidRDefault="00983DA5"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1. Результатов инженерно-геодезических, инженерно-геологических, инженерно-экологических изысканий, инженерно-гидрометеорологических изысканий;</w:t>
      </w:r>
    </w:p>
    <w:p w:rsidR="00983DA5" w:rsidRPr="006E5995" w:rsidRDefault="00983DA5"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2. Существующего положения автомобильной дороги, а также размещения элементов земельного полотна;</w:t>
      </w:r>
    </w:p>
    <w:p w:rsidR="00983DA5" w:rsidRPr="006E5995" w:rsidRDefault="00983DA5"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3. Переустройства, выноса и защиты инженерных коммуникаций;</w:t>
      </w:r>
    </w:p>
    <w:p w:rsidR="00983DA5" w:rsidRPr="006E5995" w:rsidRDefault="00983DA5"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4. Безопасности движения, обеспечения доступности к инженерным коммуникациям, минимизации изъятия земельных участков, находящихся в собственности.</w:t>
      </w:r>
    </w:p>
    <w:p w:rsidR="00763609" w:rsidRPr="006E5995" w:rsidRDefault="00763609"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 xml:space="preserve">Размер зоны планируемого размещения участка определен с учетом размещения всех элементов земляного полотна. </w:t>
      </w:r>
    </w:p>
    <w:p w:rsidR="00741509" w:rsidRPr="006E5995" w:rsidRDefault="00741509"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Границы зоны планируемого размещения линейного объекта определены с учетом следующих документов:</w:t>
      </w:r>
    </w:p>
    <w:p w:rsidR="00741509" w:rsidRPr="006E5995" w:rsidRDefault="00741509"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 местных нормативов градостроительного проектирования, утвержденных постановлением Правительства Ленинградской области от 04.12.2017 № 525 (далее – МНГП ЛО);</w:t>
      </w:r>
    </w:p>
    <w:p w:rsidR="00FC1B98" w:rsidRPr="006E5995" w:rsidRDefault="00741509"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 xml:space="preserve">- </w:t>
      </w:r>
      <w:r w:rsidR="00521D4E" w:rsidRPr="006E5995">
        <w:rPr>
          <w:rFonts w:ascii="Times New Roman" w:hAnsi="Times New Roman"/>
          <w:color w:val="000000" w:themeColor="text1"/>
          <w:sz w:val="28"/>
          <w:szCs w:val="28"/>
        </w:rPr>
        <w:t>СП 42.13330.2016. «СНиП 2.07.01-89*. Градостроительство. Планировка и застройка городских и сельских поселений»</w:t>
      </w:r>
      <w:r w:rsidRPr="006E5995">
        <w:rPr>
          <w:rFonts w:ascii="Times New Roman" w:hAnsi="Times New Roman"/>
          <w:color w:val="000000" w:themeColor="text1"/>
          <w:sz w:val="28"/>
          <w:szCs w:val="28"/>
        </w:rPr>
        <w:t>.</w:t>
      </w:r>
    </w:p>
    <w:p w:rsidR="00FC1B98" w:rsidRPr="006E5995" w:rsidRDefault="00B771A9" w:rsidP="006E5995">
      <w:pPr>
        <w:pStyle w:val="1"/>
        <w:spacing w:before="0" w:line="360" w:lineRule="auto"/>
        <w:ind w:firstLine="709"/>
        <w:jc w:val="center"/>
        <w:rPr>
          <w:rFonts w:ascii="Times New Roman" w:eastAsia="Times New Roman" w:hAnsi="Times New Roman" w:cs="Times New Roman"/>
          <w:b/>
          <w:color w:val="auto"/>
          <w:sz w:val="28"/>
          <w:szCs w:val="28"/>
          <w:lang w:eastAsia="ru-RU"/>
        </w:rPr>
      </w:pPr>
      <w:hyperlink w:anchor="_Toc43474455" w:history="1">
        <w:r w:rsidR="006B75AE" w:rsidRPr="006E5995">
          <w:rPr>
            <w:rFonts w:ascii="Times New Roman" w:eastAsia="Times New Roman" w:hAnsi="Times New Roman" w:cs="Times New Roman"/>
            <w:b/>
            <w:color w:val="auto"/>
            <w:sz w:val="28"/>
            <w:szCs w:val="28"/>
            <w:lang w:eastAsia="ru-RU"/>
          </w:rPr>
          <w:t>3. Обоснование определения границ зон пл</w:t>
        </w:r>
        <w:r w:rsidR="002360A2" w:rsidRPr="006E5995">
          <w:rPr>
            <w:rFonts w:ascii="Times New Roman" w:eastAsia="Times New Roman" w:hAnsi="Times New Roman" w:cs="Times New Roman"/>
            <w:b/>
            <w:color w:val="auto"/>
            <w:sz w:val="28"/>
            <w:szCs w:val="28"/>
            <w:lang w:eastAsia="ru-RU"/>
          </w:rPr>
          <w:t xml:space="preserve">анируемого размещения линейных </w:t>
        </w:r>
        <w:r w:rsidR="006B75AE" w:rsidRPr="006E5995">
          <w:rPr>
            <w:rFonts w:ascii="Times New Roman" w:eastAsia="Times New Roman" w:hAnsi="Times New Roman" w:cs="Times New Roman"/>
            <w:b/>
            <w:color w:val="auto"/>
            <w:sz w:val="28"/>
            <w:szCs w:val="28"/>
            <w:lang w:eastAsia="ru-RU"/>
          </w:rPr>
          <w:t>объектов, подлежащих реконструкции в связи с изменением их мест</w:t>
        </w:r>
        <w:r w:rsidR="002360A2" w:rsidRPr="006E5995">
          <w:rPr>
            <w:rFonts w:ascii="Times New Roman" w:eastAsia="Times New Roman" w:hAnsi="Times New Roman" w:cs="Times New Roman"/>
            <w:b/>
            <w:color w:val="auto"/>
            <w:sz w:val="28"/>
            <w:szCs w:val="28"/>
            <w:lang w:eastAsia="ru-RU"/>
          </w:rPr>
          <w:t>о</w:t>
        </w:r>
        <w:r w:rsidR="006B75AE" w:rsidRPr="006E5995">
          <w:rPr>
            <w:rFonts w:ascii="Times New Roman" w:eastAsia="Times New Roman" w:hAnsi="Times New Roman" w:cs="Times New Roman"/>
            <w:b/>
            <w:color w:val="auto"/>
            <w:sz w:val="28"/>
            <w:szCs w:val="28"/>
            <w:lang w:eastAsia="ru-RU"/>
          </w:rPr>
          <w:t>положения</w:t>
        </w:r>
      </w:hyperlink>
    </w:p>
    <w:p w:rsidR="002E21E9" w:rsidRPr="006E5995" w:rsidRDefault="002E21E9"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В границах рассматриваемой территории не предусматриваются объекты, подлежащие реконструкции в связи с изменением их местоположения.</w:t>
      </w:r>
    </w:p>
    <w:p w:rsidR="006B75AE" w:rsidRPr="006E5995" w:rsidRDefault="00B771A9" w:rsidP="006E5995">
      <w:pPr>
        <w:pStyle w:val="1"/>
        <w:spacing w:before="0" w:line="360" w:lineRule="auto"/>
        <w:ind w:firstLine="709"/>
        <w:jc w:val="center"/>
        <w:rPr>
          <w:rFonts w:ascii="Times New Roman" w:eastAsia="Times New Roman" w:hAnsi="Times New Roman" w:cs="Times New Roman"/>
          <w:b/>
          <w:color w:val="auto"/>
          <w:sz w:val="28"/>
          <w:szCs w:val="28"/>
          <w:lang w:eastAsia="ru-RU"/>
        </w:rPr>
      </w:pPr>
      <w:hyperlink w:anchor="_Toc43474456" w:history="1">
        <w:r w:rsidR="006B75AE" w:rsidRPr="006E5995">
          <w:rPr>
            <w:rFonts w:ascii="Times New Roman" w:eastAsia="Times New Roman" w:hAnsi="Times New Roman" w:cs="Times New Roman"/>
            <w:b/>
            <w:color w:val="auto"/>
            <w:sz w:val="28"/>
            <w:szCs w:val="28"/>
            <w:lang w:eastAsia="ru-RU"/>
          </w:rPr>
          <w:t>4. Обоснование определения предельных параметров застройки территории в границах зон планируемого размещения объектов капитального строительства, входящих в состав линейных объектов</w:t>
        </w:r>
      </w:hyperlink>
    </w:p>
    <w:p w:rsidR="00123988" w:rsidRPr="006E5995" w:rsidRDefault="00123988"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В составе линейного объекта проектируются сети наружного освещения, водоотведения</w:t>
      </w:r>
      <w:r w:rsidR="002E21E9" w:rsidRPr="006E5995">
        <w:rPr>
          <w:rFonts w:ascii="Times New Roman" w:hAnsi="Times New Roman"/>
          <w:color w:val="000000" w:themeColor="text1"/>
          <w:sz w:val="28"/>
          <w:szCs w:val="28"/>
        </w:rPr>
        <w:t>.</w:t>
      </w:r>
    </w:p>
    <w:p w:rsidR="00123988" w:rsidRPr="006E5995" w:rsidRDefault="00123988"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В соответствии с пп. 3 ч. 4 ст. 36 Градостроительного кодекса Российской Федерации действие градостроительного регламента не распространяется на земельные участки, предназначенные для размещения линейных объектов и (или) занятые линейными объектами.</w:t>
      </w:r>
    </w:p>
    <w:p w:rsidR="00FC1B98" w:rsidRPr="006E5995" w:rsidRDefault="00123988"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Ввиду вышеизложенного, предельные параметры разрешенного строительства, реконструкции объектов капитального строительства, входящих в состав линейного объекта, в границах зон их планируемого размещения, в Положении о размещении линейных объектов проекта планировки территории не указаны.</w:t>
      </w:r>
    </w:p>
    <w:p w:rsidR="006B75AE" w:rsidRPr="006E5995" w:rsidRDefault="00B771A9" w:rsidP="006E5995">
      <w:pPr>
        <w:pStyle w:val="1"/>
        <w:spacing w:before="0" w:line="360" w:lineRule="auto"/>
        <w:ind w:firstLine="709"/>
        <w:jc w:val="center"/>
        <w:rPr>
          <w:rFonts w:ascii="Times New Roman" w:eastAsia="Times New Roman" w:hAnsi="Times New Roman" w:cs="Times New Roman"/>
          <w:b/>
          <w:color w:val="000000" w:themeColor="text1"/>
          <w:sz w:val="28"/>
          <w:szCs w:val="28"/>
          <w:lang w:eastAsia="ru-RU"/>
        </w:rPr>
      </w:pPr>
      <w:hyperlink w:anchor="_Toc43474457" w:history="1">
        <w:r w:rsidR="006B75AE" w:rsidRPr="006E5995">
          <w:rPr>
            <w:rFonts w:ascii="Times New Roman" w:eastAsia="Times New Roman" w:hAnsi="Times New Roman" w:cs="Times New Roman"/>
            <w:b/>
            <w:color w:val="000000" w:themeColor="text1"/>
            <w:sz w:val="28"/>
            <w:szCs w:val="28"/>
            <w:lang w:eastAsia="ru-RU"/>
          </w:rPr>
          <w:t>5. Ведомость пересечений границ зон планируемого размещения линейного объекта (объектов) с сохраняемыми объектами капитального строительства, существующими и ст</w:t>
        </w:r>
        <w:r w:rsidR="002360A2" w:rsidRPr="006E5995">
          <w:rPr>
            <w:rFonts w:ascii="Times New Roman" w:eastAsia="Times New Roman" w:hAnsi="Times New Roman" w:cs="Times New Roman"/>
            <w:b/>
            <w:color w:val="000000" w:themeColor="text1"/>
            <w:sz w:val="28"/>
            <w:szCs w:val="28"/>
            <w:lang w:eastAsia="ru-RU"/>
          </w:rPr>
          <w:t xml:space="preserve">роящимися на момент подготовки </w:t>
        </w:r>
        <w:r w:rsidR="006B75AE" w:rsidRPr="006E5995">
          <w:rPr>
            <w:rFonts w:ascii="Times New Roman" w:eastAsia="Times New Roman" w:hAnsi="Times New Roman" w:cs="Times New Roman"/>
            <w:b/>
            <w:color w:val="000000" w:themeColor="text1"/>
            <w:sz w:val="28"/>
            <w:szCs w:val="28"/>
            <w:lang w:eastAsia="ru-RU"/>
          </w:rPr>
          <w:t>проекта планировки территории</w:t>
        </w:r>
      </w:hyperlink>
    </w:p>
    <w:p w:rsidR="002E21E9" w:rsidRPr="006E5995" w:rsidRDefault="002E21E9"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К сохраняемым объектам капитального строительства, для которых подготавливается ведомость пересечений с Объектом, относятся: здания, строения, сооружения, объекты, строительство которых не завершено, существующие и строящиеся на момент подготовки документации по планировке территории.</w:t>
      </w:r>
    </w:p>
    <w:p w:rsidR="002E21E9" w:rsidRPr="006E5995" w:rsidRDefault="002E21E9" w:rsidP="006E5995">
      <w:pPr>
        <w:tabs>
          <w:tab w:val="left" w:pos="8931"/>
          <w:tab w:val="left" w:pos="9639"/>
          <w:tab w:val="right" w:leader="dot" w:pos="9690"/>
        </w:tabs>
        <w:spacing w:after="0" w:line="360" w:lineRule="auto"/>
        <w:ind w:firstLine="709"/>
        <w:contextualSpacing/>
        <w:jc w:val="both"/>
        <w:rPr>
          <w:rFonts w:ascii="Times New Roman" w:hAnsi="Times New Roman"/>
          <w:i/>
          <w:color w:val="000000" w:themeColor="text1"/>
          <w:sz w:val="28"/>
          <w:szCs w:val="28"/>
        </w:rPr>
      </w:pPr>
      <w:r w:rsidRPr="006E5995">
        <w:rPr>
          <w:rFonts w:ascii="Times New Roman" w:hAnsi="Times New Roman"/>
          <w:i/>
          <w:color w:val="000000" w:themeColor="text1"/>
          <w:sz w:val="28"/>
          <w:szCs w:val="28"/>
        </w:rPr>
        <w:t>Сведения о существующих коммуникациях</w:t>
      </w:r>
    </w:p>
    <w:p w:rsidR="000F64DA" w:rsidRDefault="002E21E9" w:rsidP="00A650E7">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По результатам инженерно-геодезических изысканий определены пересечения линейным Объектом существующих инженерных сетей.</w:t>
      </w:r>
    </w:p>
    <w:p w:rsidR="00A650E7" w:rsidRDefault="00A650E7">
      <w:pPr>
        <w:rPr>
          <w:rFonts w:ascii="Times New Roman" w:hAnsi="Times New Roman"/>
          <w:color w:val="000000" w:themeColor="text1"/>
          <w:sz w:val="28"/>
          <w:szCs w:val="28"/>
        </w:rPr>
      </w:pPr>
      <w:r>
        <w:rPr>
          <w:rFonts w:ascii="Times New Roman" w:hAnsi="Times New Roman"/>
          <w:color w:val="000000" w:themeColor="text1"/>
          <w:sz w:val="28"/>
          <w:szCs w:val="28"/>
        </w:rPr>
        <w:br w:type="page"/>
      </w:r>
    </w:p>
    <w:p w:rsidR="002E21E9" w:rsidRPr="006E5995" w:rsidRDefault="002E21E9"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sectPr w:rsidR="002E21E9" w:rsidRPr="006E5995" w:rsidSect="008003D1">
          <w:headerReference w:type="first" r:id="rId11"/>
          <w:pgSz w:w="11906" w:h="16838"/>
          <w:pgMar w:top="1134" w:right="850" w:bottom="1134" w:left="1276" w:header="708" w:footer="708" w:gutter="0"/>
          <w:cols w:space="708"/>
          <w:docGrid w:linePitch="360"/>
        </w:sectPr>
      </w:pPr>
      <w:r w:rsidRPr="006E5995">
        <w:rPr>
          <w:rFonts w:ascii="Times New Roman" w:hAnsi="Times New Roman"/>
          <w:color w:val="000000" w:themeColor="text1"/>
          <w:sz w:val="28"/>
          <w:szCs w:val="28"/>
        </w:rPr>
        <w:lastRenderedPageBreak/>
        <w:t xml:space="preserve">Таблица </w:t>
      </w:r>
      <w:r w:rsidR="00C6075A">
        <w:rPr>
          <w:rFonts w:ascii="Times New Roman" w:hAnsi="Times New Roman"/>
          <w:color w:val="000000" w:themeColor="text1"/>
          <w:sz w:val="28"/>
          <w:szCs w:val="28"/>
        </w:rPr>
        <w:t>3</w:t>
      </w:r>
      <w:r w:rsidRPr="006E5995">
        <w:rPr>
          <w:rFonts w:ascii="Times New Roman" w:hAnsi="Times New Roman"/>
          <w:color w:val="000000" w:themeColor="text1"/>
          <w:sz w:val="28"/>
          <w:szCs w:val="28"/>
        </w:rPr>
        <w:t>. Перечень пересекаемых инженерных сетей</w:t>
      </w:r>
    </w:p>
    <w:tbl>
      <w:tblPr>
        <w:tblStyle w:val="a7"/>
        <w:tblW w:w="9776" w:type="dxa"/>
        <w:jc w:val="center"/>
        <w:tblLook w:val="04A0" w:firstRow="1" w:lastRow="0" w:firstColumn="1" w:lastColumn="0" w:noHBand="0" w:noVBand="1"/>
      </w:tblPr>
      <w:tblGrid>
        <w:gridCol w:w="988"/>
        <w:gridCol w:w="3543"/>
        <w:gridCol w:w="5245"/>
      </w:tblGrid>
      <w:tr w:rsidR="00D6709A" w:rsidRPr="00D6709A" w:rsidTr="00FE2DDD">
        <w:trPr>
          <w:trHeight w:val="510"/>
          <w:jc w:val="center"/>
        </w:trPr>
        <w:tc>
          <w:tcPr>
            <w:tcW w:w="988" w:type="dxa"/>
            <w:vMerge w:val="restart"/>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№п/п</w:t>
            </w:r>
          </w:p>
        </w:tc>
        <w:tc>
          <w:tcPr>
            <w:tcW w:w="3543" w:type="dxa"/>
            <w:vMerge w:val="restart"/>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Наименование коммуникаций</w:t>
            </w:r>
          </w:p>
        </w:tc>
        <w:tc>
          <w:tcPr>
            <w:tcW w:w="5245" w:type="dxa"/>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Место пересечения или сближения</w:t>
            </w:r>
          </w:p>
        </w:tc>
      </w:tr>
      <w:tr w:rsidR="00D6709A" w:rsidRPr="00D6709A" w:rsidTr="00FE2DDD">
        <w:trPr>
          <w:trHeight w:val="300"/>
          <w:jc w:val="center"/>
        </w:trPr>
        <w:tc>
          <w:tcPr>
            <w:tcW w:w="988" w:type="dxa"/>
            <w:vMerge/>
            <w:vAlign w:val="center"/>
            <w:hideMark/>
          </w:tcPr>
          <w:p w:rsidR="00D6709A" w:rsidRPr="00D6709A" w:rsidRDefault="00D6709A" w:rsidP="00FE2DDD">
            <w:pPr>
              <w:jc w:val="center"/>
              <w:rPr>
                <w:rFonts w:ascii="Times New Roman" w:hAnsi="Times New Roman"/>
                <w:iCs/>
                <w:color w:val="000000"/>
              </w:rPr>
            </w:pPr>
          </w:p>
        </w:tc>
        <w:tc>
          <w:tcPr>
            <w:tcW w:w="3543" w:type="dxa"/>
            <w:vMerge/>
            <w:vAlign w:val="center"/>
            <w:hideMark/>
          </w:tcPr>
          <w:p w:rsidR="00D6709A" w:rsidRPr="00D6709A" w:rsidRDefault="00D6709A" w:rsidP="00FE2DDD">
            <w:pPr>
              <w:jc w:val="center"/>
              <w:rPr>
                <w:rFonts w:ascii="Times New Roman" w:hAnsi="Times New Roman"/>
                <w:iCs/>
                <w:color w:val="000000"/>
              </w:rPr>
            </w:pPr>
          </w:p>
        </w:tc>
        <w:tc>
          <w:tcPr>
            <w:tcW w:w="5245" w:type="dxa"/>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ПК</w:t>
            </w:r>
          </w:p>
        </w:tc>
      </w:tr>
      <w:tr w:rsidR="00D6709A" w:rsidRPr="00D6709A" w:rsidTr="00FE2DDD">
        <w:trPr>
          <w:trHeight w:val="300"/>
          <w:jc w:val="center"/>
        </w:trPr>
        <w:tc>
          <w:tcPr>
            <w:tcW w:w="988" w:type="dxa"/>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1</w:t>
            </w:r>
          </w:p>
        </w:tc>
        <w:tc>
          <w:tcPr>
            <w:tcW w:w="3543" w:type="dxa"/>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2</w:t>
            </w:r>
          </w:p>
        </w:tc>
        <w:tc>
          <w:tcPr>
            <w:tcW w:w="5245" w:type="dxa"/>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3</w:t>
            </w:r>
          </w:p>
        </w:tc>
      </w:tr>
      <w:tr w:rsidR="00D6709A" w:rsidRPr="00D6709A" w:rsidTr="00FE2DDD">
        <w:trPr>
          <w:trHeight w:val="510"/>
          <w:jc w:val="center"/>
        </w:trPr>
        <w:tc>
          <w:tcPr>
            <w:tcW w:w="988" w:type="dxa"/>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1</w:t>
            </w:r>
          </w:p>
        </w:tc>
        <w:tc>
          <w:tcPr>
            <w:tcW w:w="3543" w:type="dxa"/>
            <w:vAlign w:val="center"/>
            <w:hideMark/>
          </w:tcPr>
          <w:p w:rsidR="00D6709A" w:rsidRPr="00D6709A" w:rsidRDefault="006105DE" w:rsidP="00FE2DDD">
            <w:pPr>
              <w:jc w:val="center"/>
              <w:rPr>
                <w:rFonts w:ascii="Times New Roman" w:hAnsi="Times New Roman"/>
                <w:iCs/>
                <w:color w:val="000000"/>
              </w:rPr>
            </w:pPr>
            <w:r>
              <w:rPr>
                <w:rFonts w:ascii="Times New Roman" w:hAnsi="Times New Roman"/>
                <w:iCs/>
                <w:color w:val="000000"/>
              </w:rPr>
              <w:t>Л</w:t>
            </w:r>
            <w:r w:rsidRPr="006105DE">
              <w:rPr>
                <w:rFonts w:ascii="Times New Roman" w:hAnsi="Times New Roman"/>
                <w:iCs/>
                <w:color w:val="000000"/>
              </w:rPr>
              <w:t>инии электропередач высокого напряжения (10 кВ)</w:t>
            </w:r>
          </w:p>
        </w:tc>
        <w:tc>
          <w:tcPr>
            <w:tcW w:w="5245" w:type="dxa"/>
            <w:vAlign w:val="center"/>
            <w:hideMark/>
          </w:tcPr>
          <w:p w:rsidR="00D6709A" w:rsidRPr="00455325" w:rsidRDefault="00D6709A" w:rsidP="00FE2DDD">
            <w:pPr>
              <w:jc w:val="center"/>
              <w:rPr>
                <w:rFonts w:ascii="Times New Roman" w:hAnsi="Times New Roman"/>
                <w:iCs/>
                <w:color w:val="000000"/>
                <w:highlight w:val="yellow"/>
                <w:lang w:val="en-US"/>
              </w:rPr>
            </w:pPr>
            <w:r w:rsidRPr="00455325">
              <w:rPr>
                <w:rFonts w:ascii="Times New Roman" w:hAnsi="Times New Roman"/>
                <w:iCs/>
                <w:color w:val="000000"/>
              </w:rPr>
              <w:t>ПК0+</w:t>
            </w:r>
            <w:r w:rsidR="00455325" w:rsidRPr="00455325">
              <w:rPr>
                <w:rFonts w:ascii="Times New Roman" w:hAnsi="Times New Roman"/>
                <w:iCs/>
                <w:color w:val="000000"/>
                <w:lang w:val="en-US"/>
              </w:rPr>
              <w:t>20,23</w:t>
            </w:r>
          </w:p>
        </w:tc>
      </w:tr>
      <w:tr w:rsidR="00D6709A" w:rsidRPr="00D6709A" w:rsidTr="00FE2DDD">
        <w:trPr>
          <w:trHeight w:val="510"/>
          <w:jc w:val="center"/>
        </w:trPr>
        <w:tc>
          <w:tcPr>
            <w:tcW w:w="988" w:type="dxa"/>
            <w:vAlign w:val="center"/>
            <w:hideMark/>
          </w:tcPr>
          <w:p w:rsidR="00D6709A" w:rsidRPr="00455325" w:rsidRDefault="00D6709A" w:rsidP="00FE2DDD">
            <w:pPr>
              <w:jc w:val="center"/>
              <w:rPr>
                <w:rFonts w:ascii="Times New Roman" w:hAnsi="Times New Roman"/>
                <w:iCs/>
                <w:color w:val="000000"/>
              </w:rPr>
            </w:pPr>
            <w:r w:rsidRPr="00455325">
              <w:rPr>
                <w:rFonts w:ascii="Times New Roman" w:hAnsi="Times New Roman"/>
                <w:iCs/>
                <w:color w:val="000000"/>
              </w:rPr>
              <w:t>2</w:t>
            </w:r>
          </w:p>
        </w:tc>
        <w:tc>
          <w:tcPr>
            <w:tcW w:w="3543" w:type="dxa"/>
            <w:vAlign w:val="center"/>
            <w:hideMark/>
          </w:tcPr>
          <w:p w:rsidR="00D6709A" w:rsidRPr="00455325" w:rsidRDefault="006105DE" w:rsidP="00FE2DDD">
            <w:pPr>
              <w:jc w:val="center"/>
              <w:rPr>
                <w:rFonts w:ascii="Times New Roman" w:hAnsi="Times New Roman"/>
                <w:iCs/>
                <w:color w:val="000000"/>
              </w:rPr>
            </w:pPr>
            <w:r w:rsidRPr="00455325">
              <w:rPr>
                <w:rFonts w:ascii="Times New Roman" w:hAnsi="Times New Roman"/>
                <w:iCs/>
                <w:color w:val="000000"/>
              </w:rPr>
              <w:t>Линии электропередач низкого напряжения (0.4 кВ)</w:t>
            </w:r>
          </w:p>
        </w:tc>
        <w:tc>
          <w:tcPr>
            <w:tcW w:w="5245" w:type="dxa"/>
            <w:vAlign w:val="center"/>
            <w:hideMark/>
          </w:tcPr>
          <w:p w:rsidR="00D6709A" w:rsidRPr="00455325" w:rsidRDefault="00D6709A" w:rsidP="00FE2DDD">
            <w:pPr>
              <w:jc w:val="center"/>
              <w:rPr>
                <w:rFonts w:ascii="Times New Roman" w:hAnsi="Times New Roman"/>
                <w:iCs/>
                <w:color w:val="000000"/>
                <w:lang w:val="en-US"/>
              </w:rPr>
            </w:pPr>
            <w:r w:rsidRPr="00455325">
              <w:rPr>
                <w:rFonts w:ascii="Times New Roman" w:hAnsi="Times New Roman"/>
                <w:iCs/>
                <w:color w:val="000000"/>
              </w:rPr>
              <w:t>ПК</w:t>
            </w:r>
            <w:r w:rsidR="00455325" w:rsidRPr="00455325">
              <w:rPr>
                <w:rFonts w:ascii="Times New Roman" w:hAnsi="Times New Roman"/>
                <w:iCs/>
                <w:color w:val="000000"/>
                <w:lang w:val="en-US"/>
              </w:rPr>
              <w:t>2</w:t>
            </w:r>
            <w:r w:rsidRPr="00455325">
              <w:rPr>
                <w:rFonts w:ascii="Times New Roman" w:hAnsi="Times New Roman"/>
                <w:iCs/>
                <w:color w:val="000000"/>
              </w:rPr>
              <w:t>+</w:t>
            </w:r>
            <w:r w:rsidR="00455325" w:rsidRPr="00455325">
              <w:rPr>
                <w:rFonts w:ascii="Times New Roman" w:hAnsi="Times New Roman"/>
                <w:iCs/>
                <w:color w:val="000000"/>
                <w:lang w:val="en-US"/>
              </w:rPr>
              <w:t>20</w:t>
            </w:r>
            <w:r w:rsidRPr="00455325">
              <w:rPr>
                <w:rFonts w:ascii="Times New Roman" w:hAnsi="Times New Roman"/>
                <w:iCs/>
                <w:color w:val="000000"/>
              </w:rPr>
              <w:t>,</w:t>
            </w:r>
            <w:r w:rsidR="00455325" w:rsidRPr="00455325">
              <w:rPr>
                <w:rFonts w:ascii="Times New Roman" w:hAnsi="Times New Roman"/>
                <w:iCs/>
                <w:color w:val="000000"/>
                <w:lang w:val="en-US"/>
              </w:rPr>
              <w:t>23</w:t>
            </w:r>
          </w:p>
        </w:tc>
      </w:tr>
      <w:tr w:rsidR="00D6709A" w:rsidRPr="00D6709A" w:rsidTr="00FE2DDD">
        <w:trPr>
          <w:trHeight w:val="338"/>
          <w:jc w:val="center"/>
        </w:trPr>
        <w:tc>
          <w:tcPr>
            <w:tcW w:w="988" w:type="dxa"/>
            <w:vAlign w:val="center"/>
            <w:hideMark/>
          </w:tcPr>
          <w:p w:rsidR="00D6709A" w:rsidRPr="00455325" w:rsidRDefault="00D6709A" w:rsidP="00FE2DDD">
            <w:pPr>
              <w:jc w:val="center"/>
              <w:rPr>
                <w:rFonts w:ascii="Times New Roman" w:hAnsi="Times New Roman"/>
                <w:iCs/>
                <w:color w:val="000000"/>
              </w:rPr>
            </w:pPr>
            <w:r w:rsidRPr="00455325">
              <w:rPr>
                <w:rFonts w:ascii="Times New Roman" w:hAnsi="Times New Roman"/>
                <w:iCs/>
                <w:color w:val="000000"/>
              </w:rPr>
              <w:t>3</w:t>
            </w:r>
          </w:p>
        </w:tc>
        <w:tc>
          <w:tcPr>
            <w:tcW w:w="3543" w:type="dxa"/>
            <w:vAlign w:val="center"/>
            <w:hideMark/>
          </w:tcPr>
          <w:p w:rsidR="00D6709A" w:rsidRPr="00455325" w:rsidRDefault="006E5995" w:rsidP="00FE2DDD">
            <w:pPr>
              <w:jc w:val="center"/>
              <w:rPr>
                <w:rFonts w:ascii="Times New Roman" w:hAnsi="Times New Roman"/>
                <w:iCs/>
                <w:color w:val="000000"/>
              </w:rPr>
            </w:pPr>
            <w:r w:rsidRPr="00455325">
              <w:rPr>
                <w:rFonts w:ascii="Times New Roman" w:hAnsi="Times New Roman"/>
                <w:iCs/>
                <w:color w:val="000000"/>
              </w:rPr>
              <w:t>Газопровод</w:t>
            </w:r>
          </w:p>
        </w:tc>
        <w:tc>
          <w:tcPr>
            <w:tcW w:w="5245" w:type="dxa"/>
            <w:vAlign w:val="center"/>
            <w:hideMark/>
          </w:tcPr>
          <w:p w:rsidR="00D6709A" w:rsidRPr="00455325" w:rsidRDefault="00D6709A" w:rsidP="00FE2DDD">
            <w:pPr>
              <w:jc w:val="center"/>
              <w:rPr>
                <w:rFonts w:ascii="Times New Roman" w:hAnsi="Times New Roman"/>
                <w:iCs/>
                <w:color w:val="000000"/>
                <w:lang w:val="en-US"/>
              </w:rPr>
            </w:pPr>
            <w:r w:rsidRPr="00455325">
              <w:rPr>
                <w:rFonts w:ascii="Times New Roman" w:hAnsi="Times New Roman"/>
                <w:iCs/>
                <w:color w:val="000000"/>
              </w:rPr>
              <w:t>ПК</w:t>
            </w:r>
            <w:r w:rsidR="00455325" w:rsidRPr="00455325">
              <w:rPr>
                <w:rFonts w:ascii="Times New Roman" w:hAnsi="Times New Roman"/>
                <w:iCs/>
                <w:color w:val="000000"/>
                <w:lang w:val="en-US"/>
              </w:rPr>
              <w:t>2</w:t>
            </w:r>
            <w:r w:rsidRPr="00455325">
              <w:rPr>
                <w:rFonts w:ascii="Times New Roman" w:hAnsi="Times New Roman"/>
                <w:iCs/>
                <w:color w:val="000000"/>
              </w:rPr>
              <w:t>+</w:t>
            </w:r>
            <w:r w:rsidR="00455325" w:rsidRPr="00455325">
              <w:rPr>
                <w:rFonts w:ascii="Times New Roman" w:hAnsi="Times New Roman"/>
                <w:iCs/>
                <w:color w:val="000000"/>
                <w:lang w:val="en-US"/>
              </w:rPr>
              <w:t>03</w:t>
            </w:r>
            <w:r w:rsidRPr="00455325">
              <w:rPr>
                <w:rFonts w:ascii="Times New Roman" w:hAnsi="Times New Roman"/>
                <w:iCs/>
                <w:color w:val="000000"/>
              </w:rPr>
              <w:t>,</w:t>
            </w:r>
            <w:r w:rsidR="00455325" w:rsidRPr="00455325">
              <w:rPr>
                <w:rFonts w:ascii="Times New Roman" w:hAnsi="Times New Roman"/>
                <w:iCs/>
                <w:color w:val="000000"/>
                <w:lang w:val="en-US"/>
              </w:rPr>
              <w:t>69</w:t>
            </w:r>
          </w:p>
        </w:tc>
      </w:tr>
    </w:tbl>
    <w:p w:rsidR="00D6709A" w:rsidRPr="00BE2460" w:rsidRDefault="00D6709A" w:rsidP="002360A2">
      <w:pPr>
        <w:pStyle w:val="1"/>
        <w:spacing w:before="0" w:line="276" w:lineRule="auto"/>
        <w:ind w:firstLine="709"/>
        <w:jc w:val="center"/>
        <w:rPr>
          <w:rFonts w:ascii="Times New Roman" w:eastAsia="Times New Roman" w:hAnsi="Times New Roman" w:cs="Times New Roman"/>
          <w:b/>
          <w:color w:val="auto"/>
          <w:sz w:val="24"/>
          <w:szCs w:val="24"/>
          <w:lang w:val="en-US" w:eastAsia="ru-RU"/>
        </w:rPr>
        <w:sectPr w:rsidR="00D6709A" w:rsidRPr="00BE2460" w:rsidSect="006105DE">
          <w:type w:val="continuous"/>
          <w:pgSz w:w="11906" w:h="16838"/>
          <w:pgMar w:top="1134" w:right="850" w:bottom="1134" w:left="1276" w:header="708" w:footer="708" w:gutter="0"/>
          <w:cols w:space="708"/>
          <w:docGrid w:linePitch="360"/>
        </w:sectPr>
      </w:pPr>
    </w:p>
    <w:p w:rsidR="006B75AE" w:rsidRPr="00FE2DDD" w:rsidRDefault="00B771A9" w:rsidP="00FE2DDD">
      <w:pPr>
        <w:pStyle w:val="1"/>
        <w:spacing w:before="0" w:line="360" w:lineRule="auto"/>
        <w:jc w:val="center"/>
        <w:rPr>
          <w:rFonts w:ascii="Times New Roman" w:eastAsia="Times New Roman" w:hAnsi="Times New Roman" w:cs="Times New Roman"/>
          <w:b/>
          <w:color w:val="auto"/>
          <w:sz w:val="28"/>
          <w:szCs w:val="28"/>
          <w:lang w:eastAsia="ru-RU"/>
        </w:rPr>
      </w:pPr>
      <w:hyperlink w:anchor="_Toc43474462" w:history="1">
        <w:r w:rsidR="006B75AE" w:rsidRPr="00FE2DDD">
          <w:rPr>
            <w:rFonts w:ascii="Times New Roman" w:eastAsia="Times New Roman" w:hAnsi="Times New Roman" w:cs="Times New Roman"/>
            <w:b/>
            <w:color w:val="auto"/>
            <w:sz w:val="28"/>
            <w:szCs w:val="28"/>
            <w:lang w:eastAsia="ru-RU"/>
          </w:rPr>
          <w:t>6. Ведомость пересечений границ зон планируемого размещения линейного объекта (объектов) с объектами капитального строительства, строительство которых запланировано в соответствии с ранее утвержденной документацией по планировке территории</w:t>
        </w:r>
      </w:hyperlink>
    </w:p>
    <w:p w:rsidR="00462839" w:rsidRPr="00FE2DDD" w:rsidRDefault="006E5995" w:rsidP="00FE2DDD">
      <w:pPr>
        <w:spacing w:after="0" w:line="360" w:lineRule="auto"/>
        <w:ind w:firstLine="709"/>
        <w:jc w:val="both"/>
        <w:rPr>
          <w:rFonts w:ascii="Times New Roman" w:hAnsi="Times New Roman"/>
          <w:color w:val="000000" w:themeColor="text1"/>
          <w:sz w:val="28"/>
          <w:szCs w:val="28"/>
        </w:rPr>
      </w:pPr>
      <w:r w:rsidRPr="00FE2DDD">
        <w:rPr>
          <w:rFonts w:ascii="Times New Roman" w:hAnsi="Times New Roman"/>
          <w:color w:val="000000" w:themeColor="text1"/>
          <w:sz w:val="28"/>
          <w:szCs w:val="28"/>
        </w:rPr>
        <w:t>Границы зоны планируемого размещения линейного объекта не пересекаются с объектами капитального строител</w:t>
      </w:r>
      <w:r w:rsidR="00BE2460" w:rsidRPr="00FE2DDD">
        <w:rPr>
          <w:rFonts w:ascii="Times New Roman" w:hAnsi="Times New Roman"/>
          <w:color w:val="000000" w:themeColor="text1"/>
          <w:sz w:val="28"/>
          <w:szCs w:val="28"/>
        </w:rPr>
        <w:t>ьства, строительство которых за</w:t>
      </w:r>
      <w:r w:rsidRPr="00FE2DDD">
        <w:rPr>
          <w:rFonts w:ascii="Times New Roman" w:hAnsi="Times New Roman"/>
          <w:color w:val="000000" w:themeColor="text1"/>
          <w:sz w:val="28"/>
          <w:szCs w:val="28"/>
        </w:rPr>
        <w:t>планировано в соответствии с ранее утвержденной документацией по планировке территории.</w:t>
      </w:r>
    </w:p>
    <w:p w:rsidR="00462839" w:rsidRPr="00FE2DDD" w:rsidRDefault="00462839" w:rsidP="00FE2DDD">
      <w:pPr>
        <w:spacing w:after="0" w:line="360" w:lineRule="auto"/>
        <w:ind w:firstLine="709"/>
        <w:jc w:val="both"/>
        <w:rPr>
          <w:rFonts w:ascii="Times New Roman" w:hAnsi="Times New Roman"/>
          <w:color w:val="000000" w:themeColor="text1"/>
          <w:sz w:val="28"/>
          <w:szCs w:val="28"/>
        </w:rPr>
      </w:pPr>
      <w:r w:rsidRPr="00FE2DDD">
        <w:rPr>
          <w:rFonts w:ascii="Times New Roman" w:hAnsi="Times New Roman"/>
          <w:color w:val="000000" w:themeColor="text1"/>
          <w:sz w:val="28"/>
          <w:szCs w:val="28"/>
        </w:rPr>
        <w:t>Ведомость таких пересечений для целей настоящего проекта не составлялась.</w:t>
      </w:r>
    </w:p>
    <w:p w:rsidR="006B75AE" w:rsidRPr="00FE2DDD" w:rsidRDefault="00B771A9" w:rsidP="00FE2DDD">
      <w:pPr>
        <w:pStyle w:val="1"/>
        <w:spacing w:before="0" w:line="360" w:lineRule="auto"/>
        <w:jc w:val="center"/>
        <w:rPr>
          <w:rFonts w:ascii="Times New Roman" w:eastAsia="Times New Roman" w:hAnsi="Times New Roman" w:cs="Times New Roman"/>
          <w:b/>
          <w:color w:val="auto"/>
          <w:sz w:val="28"/>
          <w:szCs w:val="28"/>
          <w:lang w:eastAsia="ru-RU"/>
        </w:rPr>
      </w:pPr>
      <w:hyperlink w:anchor="_Toc43474462" w:history="1">
        <w:r w:rsidR="006B75AE" w:rsidRPr="00FE2DDD">
          <w:rPr>
            <w:rFonts w:ascii="Times New Roman" w:eastAsia="Times New Roman" w:hAnsi="Times New Roman" w:cs="Times New Roman"/>
            <w:b/>
            <w:color w:val="auto"/>
            <w:sz w:val="28"/>
            <w:szCs w:val="28"/>
            <w:lang w:eastAsia="ru-RU"/>
          </w:rPr>
          <w:t>7. Ведомость пересечений границ зон планируемого размещения линейного объекта (объектов) с водными объектами</w:t>
        </w:r>
      </w:hyperlink>
    </w:p>
    <w:p w:rsidR="00050BEA" w:rsidRPr="00FE2DDD" w:rsidRDefault="002E21E9" w:rsidP="00FE2DDD">
      <w:pPr>
        <w:tabs>
          <w:tab w:val="left" w:pos="8931"/>
          <w:tab w:val="left" w:pos="9639"/>
          <w:tab w:val="right" w:leader="dot" w:pos="9690"/>
        </w:tabs>
        <w:spacing w:after="0" w:line="360" w:lineRule="auto"/>
        <w:ind w:firstLine="709"/>
        <w:contextualSpacing/>
        <w:jc w:val="both"/>
        <w:rPr>
          <w:rFonts w:ascii="Times New Roman" w:hAnsi="Times New Roman"/>
          <w:sz w:val="28"/>
          <w:szCs w:val="28"/>
        </w:rPr>
      </w:pPr>
      <w:r w:rsidRPr="00FE2DDD">
        <w:rPr>
          <w:rFonts w:ascii="Times New Roman" w:hAnsi="Times New Roman"/>
          <w:sz w:val="28"/>
          <w:szCs w:val="28"/>
        </w:rPr>
        <w:t>Границы зоны размещения линейного объекта не пересекают водные объекты.</w:t>
      </w:r>
    </w:p>
    <w:sectPr w:rsidR="00050BEA" w:rsidRPr="00FE2DDD" w:rsidSect="00D6709A">
      <w:type w:val="continuous"/>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868" w:rsidRDefault="001D5868">
      <w:pPr>
        <w:spacing w:after="0" w:line="240" w:lineRule="auto"/>
      </w:pPr>
      <w:r>
        <w:separator/>
      </w:r>
    </w:p>
  </w:endnote>
  <w:endnote w:type="continuationSeparator" w:id="0">
    <w:p w:rsidR="001D5868" w:rsidRDefault="001D5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868" w:rsidRDefault="001D5868">
      <w:pPr>
        <w:spacing w:after="0" w:line="240" w:lineRule="auto"/>
      </w:pPr>
      <w:r>
        <w:separator/>
      </w:r>
    </w:p>
  </w:footnote>
  <w:footnote w:type="continuationSeparator" w:id="0">
    <w:p w:rsidR="001D5868" w:rsidRDefault="001D58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868" w:rsidRDefault="001D5868">
    <w:pPr>
      <w:pStyle w:val="af1"/>
      <w:jc w:val="right"/>
    </w:pPr>
  </w:p>
  <w:p w:rsidR="001D5868" w:rsidRPr="00EF3C2F" w:rsidRDefault="001D5868" w:rsidP="004F12A4">
    <w:pPr>
      <w:pStyle w:val="af1"/>
      <w:rPr>
        <w:rFonts w:ascii="Times New Roman" w:hAnsi="Times New Roman" w:cs="Times New Roman"/>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6127C9"/>
    <w:multiLevelType w:val="hybridMultilevel"/>
    <w:tmpl w:val="21BEBE88"/>
    <w:lvl w:ilvl="0" w:tplc="A5F42A96">
      <w:start w:val="1"/>
      <w:numFmt w:val="bullet"/>
      <w:lvlText w:val="–"/>
      <w:lvlJc w:val="left"/>
      <w:pPr>
        <w:ind w:left="1429" w:hanging="360"/>
      </w:pPr>
      <w:rPr>
        <w:rFonts w:ascii="Times New Roman" w:eastAsia="Times New Roman" w:hAnsi="Times New Roman"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658565EC"/>
    <w:multiLevelType w:val="hybridMultilevel"/>
    <w:tmpl w:val="CB46D7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73B07FDB"/>
    <w:multiLevelType w:val="hybridMultilevel"/>
    <w:tmpl w:val="AD30BBB6"/>
    <w:lvl w:ilvl="0" w:tplc="B6EAC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5B7"/>
    <w:rsid w:val="000003B1"/>
    <w:rsid w:val="00001BEC"/>
    <w:rsid w:val="00035E3D"/>
    <w:rsid w:val="00036106"/>
    <w:rsid w:val="0004672F"/>
    <w:rsid w:val="00050BEA"/>
    <w:rsid w:val="000537EF"/>
    <w:rsid w:val="00061509"/>
    <w:rsid w:val="00061760"/>
    <w:rsid w:val="00071C13"/>
    <w:rsid w:val="00077747"/>
    <w:rsid w:val="00077CFD"/>
    <w:rsid w:val="00081477"/>
    <w:rsid w:val="00086A95"/>
    <w:rsid w:val="000956DD"/>
    <w:rsid w:val="00096604"/>
    <w:rsid w:val="000968A9"/>
    <w:rsid w:val="000A2A99"/>
    <w:rsid w:val="000A755B"/>
    <w:rsid w:val="000B72BD"/>
    <w:rsid w:val="000C05AA"/>
    <w:rsid w:val="000C0AD4"/>
    <w:rsid w:val="000C3DBC"/>
    <w:rsid w:val="000C5770"/>
    <w:rsid w:val="000C6C26"/>
    <w:rsid w:val="000D11CA"/>
    <w:rsid w:val="000F40E3"/>
    <w:rsid w:val="000F64DA"/>
    <w:rsid w:val="000F7973"/>
    <w:rsid w:val="0010584C"/>
    <w:rsid w:val="00107604"/>
    <w:rsid w:val="0011695C"/>
    <w:rsid w:val="001207BD"/>
    <w:rsid w:val="00120F6B"/>
    <w:rsid w:val="00122407"/>
    <w:rsid w:val="00123988"/>
    <w:rsid w:val="001249C7"/>
    <w:rsid w:val="001338F9"/>
    <w:rsid w:val="00133F15"/>
    <w:rsid w:val="001341BC"/>
    <w:rsid w:val="001528E9"/>
    <w:rsid w:val="00152D83"/>
    <w:rsid w:val="00160F01"/>
    <w:rsid w:val="001628C8"/>
    <w:rsid w:val="0016574F"/>
    <w:rsid w:val="001720EE"/>
    <w:rsid w:val="0017388F"/>
    <w:rsid w:val="00177EEF"/>
    <w:rsid w:val="00185593"/>
    <w:rsid w:val="00195FEC"/>
    <w:rsid w:val="001A55CF"/>
    <w:rsid w:val="001A579F"/>
    <w:rsid w:val="001A6E1B"/>
    <w:rsid w:val="001B6503"/>
    <w:rsid w:val="001C2225"/>
    <w:rsid w:val="001D152B"/>
    <w:rsid w:val="001D5868"/>
    <w:rsid w:val="001E0E12"/>
    <w:rsid w:val="001E2A44"/>
    <w:rsid w:val="001E3146"/>
    <w:rsid w:val="001E35DC"/>
    <w:rsid w:val="001F1823"/>
    <w:rsid w:val="001F2398"/>
    <w:rsid w:val="001F57B7"/>
    <w:rsid w:val="00205DD4"/>
    <w:rsid w:val="002067A3"/>
    <w:rsid w:val="00212757"/>
    <w:rsid w:val="00217139"/>
    <w:rsid w:val="00223FFF"/>
    <w:rsid w:val="00224BC4"/>
    <w:rsid w:val="002265BF"/>
    <w:rsid w:val="00227370"/>
    <w:rsid w:val="0022753E"/>
    <w:rsid w:val="002320F2"/>
    <w:rsid w:val="00232C3F"/>
    <w:rsid w:val="002360A2"/>
    <w:rsid w:val="002452E5"/>
    <w:rsid w:val="00253C01"/>
    <w:rsid w:val="00260D58"/>
    <w:rsid w:val="0027008B"/>
    <w:rsid w:val="002754C5"/>
    <w:rsid w:val="0028436C"/>
    <w:rsid w:val="00284EBF"/>
    <w:rsid w:val="002A12EC"/>
    <w:rsid w:val="002A227C"/>
    <w:rsid w:val="002A68E3"/>
    <w:rsid w:val="002B7DA0"/>
    <w:rsid w:val="002C151F"/>
    <w:rsid w:val="002C4799"/>
    <w:rsid w:val="002D29F8"/>
    <w:rsid w:val="002E00AF"/>
    <w:rsid w:val="002E0130"/>
    <w:rsid w:val="002E21E9"/>
    <w:rsid w:val="002E72F5"/>
    <w:rsid w:val="002F027F"/>
    <w:rsid w:val="002F063A"/>
    <w:rsid w:val="002F0671"/>
    <w:rsid w:val="00300910"/>
    <w:rsid w:val="003044A5"/>
    <w:rsid w:val="00304C87"/>
    <w:rsid w:val="00306BFA"/>
    <w:rsid w:val="00312A00"/>
    <w:rsid w:val="00320F9D"/>
    <w:rsid w:val="0032252F"/>
    <w:rsid w:val="00325302"/>
    <w:rsid w:val="00327196"/>
    <w:rsid w:val="00330B93"/>
    <w:rsid w:val="00333B1F"/>
    <w:rsid w:val="003361AB"/>
    <w:rsid w:val="0034547C"/>
    <w:rsid w:val="00347B3A"/>
    <w:rsid w:val="003552EE"/>
    <w:rsid w:val="00356944"/>
    <w:rsid w:val="00357CD5"/>
    <w:rsid w:val="00365E91"/>
    <w:rsid w:val="00370532"/>
    <w:rsid w:val="00380317"/>
    <w:rsid w:val="00381B48"/>
    <w:rsid w:val="00396B40"/>
    <w:rsid w:val="003B0DB9"/>
    <w:rsid w:val="003B36FF"/>
    <w:rsid w:val="003D168B"/>
    <w:rsid w:val="003D734B"/>
    <w:rsid w:val="003D7913"/>
    <w:rsid w:val="003E0F1A"/>
    <w:rsid w:val="003F4561"/>
    <w:rsid w:val="003F4955"/>
    <w:rsid w:val="004078C4"/>
    <w:rsid w:val="004154C4"/>
    <w:rsid w:val="00425D64"/>
    <w:rsid w:val="00436FB8"/>
    <w:rsid w:val="00437051"/>
    <w:rsid w:val="00441C40"/>
    <w:rsid w:val="004437D8"/>
    <w:rsid w:val="00453BDC"/>
    <w:rsid w:val="0045465B"/>
    <w:rsid w:val="00455325"/>
    <w:rsid w:val="00461B68"/>
    <w:rsid w:val="00462839"/>
    <w:rsid w:val="004652AC"/>
    <w:rsid w:val="00465B30"/>
    <w:rsid w:val="004763FF"/>
    <w:rsid w:val="004765B7"/>
    <w:rsid w:val="00482051"/>
    <w:rsid w:val="004851ED"/>
    <w:rsid w:val="004932E4"/>
    <w:rsid w:val="00495CBA"/>
    <w:rsid w:val="004A1595"/>
    <w:rsid w:val="004A6737"/>
    <w:rsid w:val="004B15D2"/>
    <w:rsid w:val="004B1B12"/>
    <w:rsid w:val="004B4984"/>
    <w:rsid w:val="004C01F7"/>
    <w:rsid w:val="004C4BAC"/>
    <w:rsid w:val="004D1083"/>
    <w:rsid w:val="004D183A"/>
    <w:rsid w:val="004D3526"/>
    <w:rsid w:val="004E15D3"/>
    <w:rsid w:val="004E2286"/>
    <w:rsid w:val="004E2904"/>
    <w:rsid w:val="004E3876"/>
    <w:rsid w:val="004F03F1"/>
    <w:rsid w:val="004F12A4"/>
    <w:rsid w:val="004F6BE9"/>
    <w:rsid w:val="005104CB"/>
    <w:rsid w:val="00512D70"/>
    <w:rsid w:val="005176CD"/>
    <w:rsid w:val="00521D4E"/>
    <w:rsid w:val="00527F9F"/>
    <w:rsid w:val="00532EEF"/>
    <w:rsid w:val="005369A2"/>
    <w:rsid w:val="00537E2A"/>
    <w:rsid w:val="005500C9"/>
    <w:rsid w:val="00565B2A"/>
    <w:rsid w:val="005674A5"/>
    <w:rsid w:val="005749F7"/>
    <w:rsid w:val="00576C49"/>
    <w:rsid w:val="005775EA"/>
    <w:rsid w:val="00592E22"/>
    <w:rsid w:val="00595BF4"/>
    <w:rsid w:val="005A6BC2"/>
    <w:rsid w:val="005B05BA"/>
    <w:rsid w:val="005B6BBE"/>
    <w:rsid w:val="005C08DC"/>
    <w:rsid w:val="005D4C92"/>
    <w:rsid w:val="005D4FBC"/>
    <w:rsid w:val="005E5B08"/>
    <w:rsid w:val="005F207D"/>
    <w:rsid w:val="005F2D2C"/>
    <w:rsid w:val="005F3543"/>
    <w:rsid w:val="005F7C57"/>
    <w:rsid w:val="006105DE"/>
    <w:rsid w:val="00610989"/>
    <w:rsid w:val="00611BDC"/>
    <w:rsid w:val="00613C9B"/>
    <w:rsid w:val="00614557"/>
    <w:rsid w:val="00633DDA"/>
    <w:rsid w:val="00640D96"/>
    <w:rsid w:val="00647F7C"/>
    <w:rsid w:val="006616CA"/>
    <w:rsid w:val="006625B2"/>
    <w:rsid w:val="006639E9"/>
    <w:rsid w:val="00684DD8"/>
    <w:rsid w:val="006936C1"/>
    <w:rsid w:val="006947C0"/>
    <w:rsid w:val="006A0364"/>
    <w:rsid w:val="006A57AD"/>
    <w:rsid w:val="006B75AE"/>
    <w:rsid w:val="006B762A"/>
    <w:rsid w:val="006C061A"/>
    <w:rsid w:val="006C1621"/>
    <w:rsid w:val="006C7159"/>
    <w:rsid w:val="006D16F3"/>
    <w:rsid w:val="006D269B"/>
    <w:rsid w:val="006D329E"/>
    <w:rsid w:val="006E03F5"/>
    <w:rsid w:val="006E5995"/>
    <w:rsid w:val="00701AF0"/>
    <w:rsid w:val="007025A0"/>
    <w:rsid w:val="00714B0B"/>
    <w:rsid w:val="00720202"/>
    <w:rsid w:val="00722B78"/>
    <w:rsid w:val="00726151"/>
    <w:rsid w:val="00732B61"/>
    <w:rsid w:val="00741509"/>
    <w:rsid w:val="00743F27"/>
    <w:rsid w:val="00744499"/>
    <w:rsid w:val="00744507"/>
    <w:rsid w:val="00747CB4"/>
    <w:rsid w:val="00754CB8"/>
    <w:rsid w:val="007564D1"/>
    <w:rsid w:val="00763609"/>
    <w:rsid w:val="0077289D"/>
    <w:rsid w:val="00773FAF"/>
    <w:rsid w:val="007841FE"/>
    <w:rsid w:val="00791C9B"/>
    <w:rsid w:val="0079519E"/>
    <w:rsid w:val="007A15E4"/>
    <w:rsid w:val="007A340B"/>
    <w:rsid w:val="007B16F0"/>
    <w:rsid w:val="007C205C"/>
    <w:rsid w:val="007C397A"/>
    <w:rsid w:val="007C5663"/>
    <w:rsid w:val="007D0A44"/>
    <w:rsid w:val="007E0064"/>
    <w:rsid w:val="007E3297"/>
    <w:rsid w:val="007F708C"/>
    <w:rsid w:val="008003D1"/>
    <w:rsid w:val="0081068B"/>
    <w:rsid w:val="008109C9"/>
    <w:rsid w:val="00855EC8"/>
    <w:rsid w:val="00857BE8"/>
    <w:rsid w:val="0086182F"/>
    <w:rsid w:val="0087010A"/>
    <w:rsid w:val="00872123"/>
    <w:rsid w:val="00882BBB"/>
    <w:rsid w:val="008830A5"/>
    <w:rsid w:val="00887689"/>
    <w:rsid w:val="008A23D2"/>
    <w:rsid w:val="008A723E"/>
    <w:rsid w:val="008B220D"/>
    <w:rsid w:val="008B251B"/>
    <w:rsid w:val="008B7F1E"/>
    <w:rsid w:val="008C5BF5"/>
    <w:rsid w:val="008C7142"/>
    <w:rsid w:val="008D2E62"/>
    <w:rsid w:val="008D51C4"/>
    <w:rsid w:val="008E3A6B"/>
    <w:rsid w:val="008E4192"/>
    <w:rsid w:val="008F39AD"/>
    <w:rsid w:val="008F5356"/>
    <w:rsid w:val="00912189"/>
    <w:rsid w:val="00914662"/>
    <w:rsid w:val="00920A72"/>
    <w:rsid w:val="00922CD4"/>
    <w:rsid w:val="00926CD6"/>
    <w:rsid w:val="0092760E"/>
    <w:rsid w:val="00931485"/>
    <w:rsid w:val="0093544E"/>
    <w:rsid w:val="00942106"/>
    <w:rsid w:val="0095266C"/>
    <w:rsid w:val="0095489D"/>
    <w:rsid w:val="009646FC"/>
    <w:rsid w:val="00970DA8"/>
    <w:rsid w:val="00971EEE"/>
    <w:rsid w:val="00972F3B"/>
    <w:rsid w:val="00976D11"/>
    <w:rsid w:val="009822D7"/>
    <w:rsid w:val="00983DA5"/>
    <w:rsid w:val="00993472"/>
    <w:rsid w:val="009967C7"/>
    <w:rsid w:val="009A472D"/>
    <w:rsid w:val="009A75CC"/>
    <w:rsid w:val="009B2379"/>
    <w:rsid w:val="009C1A66"/>
    <w:rsid w:val="009C1FF6"/>
    <w:rsid w:val="009C4193"/>
    <w:rsid w:val="009D1CAA"/>
    <w:rsid w:val="009D1D0F"/>
    <w:rsid w:val="009E7190"/>
    <w:rsid w:val="009F44A0"/>
    <w:rsid w:val="009F74D1"/>
    <w:rsid w:val="00A01916"/>
    <w:rsid w:val="00A02559"/>
    <w:rsid w:val="00A13E05"/>
    <w:rsid w:val="00A144CD"/>
    <w:rsid w:val="00A25165"/>
    <w:rsid w:val="00A26AE3"/>
    <w:rsid w:val="00A525D7"/>
    <w:rsid w:val="00A6002E"/>
    <w:rsid w:val="00A650E7"/>
    <w:rsid w:val="00A72976"/>
    <w:rsid w:val="00A74C88"/>
    <w:rsid w:val="00A83205"/>
    <w:rsid w:val="00A83BFB"/>
    <w:rsid w:val="00A8657B"/>
    <w:rsid w:val="00AB10D8"/>
    <w:rsid w:val="00AB3740"/>
    <w:rsid w:val="00AB6323"/>
    <w:rsid w:val="00AC1AC2"/>
    <w:rsid w:val="00AD1701"/>
    <w:rsid w:val="00AD5242"/>
    <w:rsid w:val="00AE22C8"/>
    <w:rsid w:val="00AE340E"/>
    <w:rsid w:val="00AE7600"/>
    <w:rsid w:val="00AF665E"/>
    <w:rsid w:val="00B00D38"/>
    <w:rsid w:val="00B206C0"/>
    <w:rsid w:val="00B2196E"/>
    <w:rsid w:val="00B24B71"/>
    <w:rsid w:val="00B32213"/>
    <w:rsid w:val="00B33745"/>
    <w:rsid w:val="00B3659A"/>
    <w:rsid w:val="00B57995"/>
    <w:rsid w:val="00B6220F"/>
    <w:rsid w:val="00B6652C"/>
    <w:rsid w:val="00B6764C"/>
    <w:rsid w:val="00B735F3"/>
    <w:rsid w:val="00B75EBD"/>
    <w:rsid w:val="00B76A63"/>
    <w:rsid w:val="00B771A9"/>
    <w:rsid w:val="00B827D8"/>
    <w:rsid w:val="00B85495"/>
    <w:rsid w:val="00B92031"/>
    <w:rsid w:val="00B92CBD"/>
    <w:rsid w:val="00B94088"/>
    <w:rsid w:val="00BA4498"/>
    <w:rsid w:val="00BA6C1C"/>
    <w:rsid w:val="00BB117A"/>
    <w:rsid w:val="00BB3A21"/>
    <w:rsid w:val="00BC3020"/>
    <w:rsid w:val="00BC545D"/>
    <w:rsid w:val="00BD0E37"/>
    <w:rsid w:val="00BE2460"/>
    <w:rsid w:val="00BE310A"/>
    <w:rsid w:val="00BE3C65"/>
    <w:rsid w:val="00BF0B75"/>
    <w:rsid w:val="00BF3616"/>
    <w:rsid w:val="00BF4D9C"/>
    <w:rsid w:val="00C014CA"/>
    <w:rsid w:val="00C01AAB"/>
    <w:rsid w:val="00C04E62"/>
    <w:rsid w:val="00C05972"/>
    <w:rsid w:val="00C16B3D"/>
    <w:rsid w:val="00C23BB1"/>
    <w:rsid w:val="00C30439"/>
    <w:rsid w:val="00C33818"/>
    <w:rsid w:val="00C40D08"/>
    <w:rsid w:val="00C4728C"/>
    <w:rsid w:val="00C53EFD"/>
    <w:rsid w:val="00C5600C"/>
    <w:rsid w:val="00C56EA0"/>
    <w:rsid w:val="00C57BEE"/>
    <w:rsid w:val="00C6075A"/>
    <w:rsid w:val="00C623FB"/>
    <w:rsid w:val="00C63B64"/>
    <w:rsid w:val="00C80586"/>
    <w:rsid w:val="00C82FA1"/>
    <w:rsid w:val="00C9173F"/>
    <w:rsid w:val="00C947A4"/>
    <w:rsid w:val="00C94E41"/>
    <w:rsid w:val="00CC4295"/>
    <w:rsid w:val="00CD763C"/>
    <w:rsid w:val="00CE1974"/>
    <w:rsid w:val="00CE65E9"/>
    <w:rsid w:val="00CF228A"/>
    <w:rsid w:val="00CF5413"/>
    <w:rsid w:val="00D02987"/>
    <w:rsid w:val="00D121CF"/>
    <w:rsid w:val="00D16D73"/>
    <w:rsid w:val="00D17FA9"/>
    <w:rsid w:val="00D31B35"/>
    <w:rsid w:val="00D356B2"/>
    <w:rsid w:val="00D41099"/>
    <w:rsid w:val="00D4139E"/>
    <w:rsid w:val="00D41F9C"/>
    <w:rsid w:val="00D44743"/>
    <w:rsid w:val="00D46E3B"/>
    <w:rsid w:val="00D67060"/>
    <w:rsid w:val="00D6709A"/>
    <w:rsid w:val="00D8373D"/>
    <w:rsid w:val="00D85040"/>
    <w:rsid w:val="00D860FF"/>
    <w:rsid w:val="00D9550F"/>
    <w:rsid w:val="00D95764"/>
    <w:rsid w:val="00DA3B3D"/>
    <w:rsid w:val="00DA49A2"/>
    <w:rsid w:val="00DC0E3B"/>
    <w:rsid w:val="00DC7D6A"/>
    <w:rsid w:val="00DD0A5E"/>
    <w:rsid w:val="00DD4279"/>
    <w:rsid w:val="00DE0968"/>
    <w:rsid w:val="00DE638F"/>
    <w:rsid w:val="00DF4110"/>
    <w:rsid w:val="00DF47A7"/>
    <w:rsid w:val="00DF4E03"/>
    <w:rsid w:val="00DF6300"/>
    <w:rsid w:val="00DF671B"/>
    <w:rsid w:val="00DF6A40"/>
    <w:rsid w:val="00E0019D"/>
    <w:rsid w:val="00E01B3C"/>
    <w:rsid w:val="00E038E3"/>
    <w:rsid w:val="00E03A96"/>
    <w:rsid w:val="00E127AF"/>
    <w:rsid w:val="00E16CD7"/>
    <w:rsid w:val="00E20FC5"/>
    <w:rsid w:val="00E21557"/>
    <w:rsid w:val="00E23484"/>
    <w:rsid w:val="00E30116"/>
    <w:rsid w:val="00E310DA"/>
    <w:rsid w:val="00E40271"/>
    <w:rsid w:val="00E40627"/>
    <w:rsid w:val="00E4589D"/>
    <w:rsid w:val="00E471CE"/>
    <w:rsid w:val="00E47892"/>
    <w:rsid w:val="00E56119"/>
    <w:rsid w:val="00E62D0D"/>
    <w:rsid w:val="00E649DF"/>
    <w:rsid w:val="00E7169C"/>
    <w:rsid w:val="00E72490"/>
    <w:rsid w:val="00E7753C"/>
    <w:rsid w:val="00E77E44"/>
    <w:rsid w:val="00E95C1F"/>
    <w:rsid w:val="00EA4927"/>
    <w:rsid w:val="00EA4B3D"/>
    <w:rsid w:val="00EB0CE4"/>
    <w:rsid w:val="00EB4941"/>
    <w:rsid w:val="00EC2FC6"/>
    <w:rsid w:val="00EC5648"/>
    <w:rsid w:val="00ED542C"/>
    <w:rsid w:val="00EE06CB"/>
    <w:rsid w:val="00EE60D6"/>
    <w:rsid w:val="00EF073F"/>
    <w:rsid w:val="00EF3A25"/>
    <w:rsid w:val="00EF44C0"/>
    <w:rsid w:val="00EF4DAD"/>
    <w:rsid w:val="00F1437D"/>
    <w:rsid w:val="00F14D2D"/>
    <w:rsid w:val="00F241EE"/>
    <w:rsid w:val="00F24E6F"/>
    <w:rsid w:val="00F27299"/>
    <w:rsid w:val="00F431C0"/>
    <w:rsid w:val="00F45372"/>
    <w:rsid w:val="00F50518"/>
    <w:rsid w:val="00F508BA"/>
    <w:rsid w:val="00F526C1"/>
    <w:rsid w:val="00F54A0A"/>
    <w:rsid w:val="00F54C7C"/>
    <w:rsid w:val="00F57E33"/>
    <w:rsid w:val="00F620D9"/>
    <w:rsid w:val="00F77213"/>
    <w:rsid w:val="00F77594"/>
    <w:rsid w:val="00F8286E"/>
    <w:rsid w:val="00F846EB"/>
    <w:rsid w:val="00F84A4D"/>
    <w:rsid w:val="00F87104"/>
    <w:rsid w:val="00F8723D"/>
    <w:rsid w:val="00F95D83"/>
    <w:rsid w:val="00FA11BB"/>
    <w:rsid w:val="00FA2E02"/>
    <w:rsid w:val="00FA5D16"/>
    <w:rsid w:val="00FB2616"/>
    <w:rsid w:val="00FB27F7"/>
    <w:rsid w:val="00FB2E71"/>
    <w:rsid w:val="00FC1B98"/>
    <w:rsid w:val="00FC5401"/>
    <w:rsid w:val="00FC7A5D"/>
    <w:rsid w:val="00FE2DDD"/>
    <w:rsid w:val="00FE643F"/>
    <w:rsid w:val="00FE713E"/>
    <w:rsid w:val="00FF2353"/>
    <w:rsid w:val="00FF7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656D"/>
  <w15:chartTrackingRefBased/>
  <w15:docId w15:val="{42E56151-4973-4F48-A055-819B2E6E2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B7"/>
    <w:rPr>
      <w:rFonts w:ascii="Calibri" w:eastAsia="Calibri" w:hAnsi="Calibri" w:cs="Times New Roman"/>
    </w:rPr>
  </w:style>
  <w:style w:type="paragraph" w:styleId="1">
    <w:name w:val="heading 1"/>
    <w:basedOn w:val="a"/>
    <w:next w:val="a"/>
    <w:link w:val="10"/>
    <w:uiPriority w:val="9"/>
    <w:qFormat/>
    <w:rsid w:val="00C5600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E301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527F9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4765B7"/>
    <w:pPr>
      <w:ind w:left="720"/>
      <w:contextualSpacing/>
    </w:pPr>
    <w:rPr>
      <w:rFonts w:asciiTheme="minorHAnsi" w:eastAsiaTheme="minorHAnsi" w:hAnsiTheme="minorHAnsi" w:cstheme="minorBidi"/>
    </w:rPr>
  </w:style>
  <w:style w:type="character" w:customStyle="1" w:styleId="a4">
    <w:name w:val="Абзац списка Знак"/>
    <w:link w:val="a3"/>
    <w:uiPriority w:val="34"/>
    <w:rsid w:val="004765B7"/>
  </w:style>
  <w:style w:type="paragraph" w:customStyle="1" w:styleId="a5">
    <w:name w:val="Обычный рис.табл."/>
    <w:basedOn w:val="a"/>
    <w:qFormat/>
    <w:rsid w:val="004765B7"/>
    <w:pPr>
      <w:spacing w:after="0" w:line="288" w:lineRule="auto"/>
    </w:pPr>
    <w:rPr>
      <w:rFonts w:ascii="Times New Roman" w:eastAsia="Times New Roman" w:hAnsi="Times New Roman"/>
      <w:lang w:eastAsia="ru-RU"/>
    </w:rPr>
  </w:style>
  <w:style w:type="paragraph" w:customStyle="1" w:styleId="a6">
    <w:name w:val="Объект"/>
    <w:autoRedefine/>
    <w:rsid w:val="008003D1"/>
    <w:pPr>
      <w:spacing w:after="480" w:line="240" w:lineRule="auto"/>
      <w:jc w:val="center"/>
    </w:pPr>
    <w:rPr>
      <w:rFonts w:ascii="Times New Roman" w:eastAsia="Times New Roman" w:hAnsi="Times New Roman" w:cs="Times New Roman"/>
      <w:b/>
      <w:i/>
      <w:sz w:val="28"/>
      <w:szCs w:val="28"/>
      <w:lang w:eastAsia="ru-RU"/>
    </w:rPr>
  </w:style>
  <w:style w:type="table" w:styleId="a7">
    <w:name w:val="Table Grid"/>
    <w:basedOn w:val="a1"/>
    <w:uiPriority w:val="39"/>
    <w:rsid w:val="00476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765B7"/>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C5600C"/>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E30116"/>
    <w:rPr>
      <w:rFonts w:asciiTheme="majorHAnsi" w:eastAsiaTheme="majorEastAsia" w:hAnsiTheme="majorHAnsi" w:cstheme="majorBidi"/>
      <w:color w:val="2E74B5" w:themeColor="accent1" w:themeShade="BF"/>
      <w:sz w:val="26"/>
      <w:szCs w:val="26"/>
    </w:rPr>
  </w:style>
  <w:style w:type="paragraph" w:customStyle="1" w:styleId="Default">
    <w:name w:val="Default"/>
    <w:rsid w:val="00177EE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21">
    <w:name w:val="Body Text 2"/>
    <w:basedOn w:val="a"/>
    <w:link w:val="22"/>
    <w:uiPriority w:val="99"/>
    <w:unhideWhenUsed/>
    <w:rsid w:val="00CE65E9"/>
    <w:pPr>
      <w:spacing w:after="120" w:line="480" w:lineRule="auto"/>
    </w:pPr>
    <w:rPr>
      <w:rFonts w:eastAsia="Times New Roman"/>
    </w:rPr>
  </w:style>
  <w:style w:type="character" w:customStyle="1" w:styleId="22">
    <w:name w:val="Основной текст 2 Знак"/>
    <w:basedOn w:val="a0"/>
    <w:link w:val="21"/>
    <w:uiPriority w:val="99"/>
    <w:rsid w:val="00CE65E9"/>
    <w:rPr>
      <w:rFonts w:ascii="Calibri" w:eastAsia="Times New Roman" w:hAnsi="Calibri" w:cs="Times New Roman"/>
    </w:rPr>
  </w:style>
  <w:style w:type="paragraph" w:customStyle="1" w:styleId="a8">
    <w:name w:val="Пояснение"/>
    <w:rsid w:val="00595BF4"/>
    <w:pPr>
      <w:widowControl w:val="0"/>
      <w:spacing w:after="0" w:line="240" w:lineRule="auto"/>
      <w:ind w:firstLine="720"/>
      <w:jc w:val="both"/>
    </w:pPr>
    <w:rPr>
      <w:rFonts w:ascii="Times New Roman" w:eastAsia="Times New Roman" w:hAnsi="Times New Roman" w:cs="Times New Roman"/>
      <w:sz w:val="24"/>
      <w:szCs w:val="20"/>
      <w:lang w:eastAsia="ru-RU"/>
    </w:rPr>
  </w:style>
  <w:style w:type="paragraph" w:styleId="a9">
    <w:name w:val="Body Text Indent"/>
    <w:basedOn w:val="a"/>
    <w:link w:val="aa"/>
    <w:uiPriority w:val="99"/>
    <w:unhideWhenUsed/>
    <w:rsid w:val="00B6764C"/>
    <w:pPr>
      <w:spacing w:after="120"/>
      <w:ind w:left="283"/>
    </w:pPr>
    <w:rPr>
      <w:rFonts w:asciiTheme="minorHAnsi" w:eastAsiaTheme="minorHAnsi" w:hAnsiTheme="minorHAnsi" w:cstheme="minorBidi"/>
    </w:rPr>
  </w:style>
  <w:style w:type="character" w:customStyle="1" w:styleId="aa">
    <w:name w:val="Основной текст с отступом Знак"/>
    <w:basedOn w:val="a0"/>
    <w:link w:val="a9"/>
    <w:uiPriority w:val="99"/>
    <w:rsid w:val="00B6764C"/>
  </w:style>
  <w:style w:type="character" w:styleId="ab">
    <w:name w:val="Hyperlink"/>
    <w:uiPriority w:val="99"/>
    <w:unhideWhenUsed/>
    <w:rsid w:val="00754CB8"/>
    <w:rPr>
      <w:color w:val="0563C1"/>
      <w:u w:val="single"/>
    </w:rPr>
  </w:style>
  <w:style w:type="paragraph" w:styleId="ac">
    <w:name w:val="Body Text"/>
    <w:basedOn w:val="a"/>
    <w:link w:val="ad"/>
    <w:uiPriority w:val="99"/>
    <w:semiHidden/>
    <w:unhideWhenUsed/>
    <w:rsid w:val="00482051"/>
    <w:pPr>
      <w:spacing w:after="120"/>
    </w:pPr>
  </w:style>
  <w:style w:type="character" w:customStyle="1" w:styleId="ad">
    <w:name w:val="Основной текст Знак"/>
    <w:basedOn w:val="a0"/>
    <w:link w:val="ac"/>
    <w:uiPriority w:val="99"/>
    <w:semiHidden/>
    <w:rsid w:val="00482051"/>
    <w:rPr>
      <w:rFonts w:ascii="Calibri" w:eastAsia="Calibri" w:hAnsi="Calibri" w:cs="Times New Roman"/>
    </w:rPr>
  </w:style>
  <w:style w:type="character" w:customStyle="1" w:styleId="30">
    <w:name w:val="Заголовок 3 Знак"/>
    <w:basedOn w:val="a0"/>
    <w:link w:val="3"/>
    <w:uiPriority w:val="9"/>
    <w:semiHidden/>
    <w:rsid w:val="00527F9F"/>
    <w:rPr>
      <w:rFonts w:asciiTheme="majorHAnsi" w:eastAsiaTheme="majorEastAsia" w:hAnsiTheme="majorHAnsi" w:cstheme="majorBidi"/>
      <w:color w:val="1F4D78" w:themeColor="accent1" w:themeShade="7F"/>
      <w:sz w:val="24"/>
      <w:szCs w:val="24"/>
    </w:rPr>
  </w:style>
  <w:style w:type="paragraph" w:styleId="ae">
    <w:name w:val="TOC Heading"/>
    <w:basedOn w:val="1"/>
    <w:next w:val="a"/>
    <w:uiPriority w:val="39"/>
    <w:unhideWhenUsed/>
    <w:qFormat/>
    <w:rsid w:val="00FA5D16"/>
    <w:pPr>
      <w:outlineLvl w:val="9"/>
    </w:pPr>
    <w:rPr>
      <w:lang w:eastAsia="ru-RU"/>
    </w:rPr>
  </w:style>
  <w:style w:type="paragraph" w:styleId="23">
    <w:name w:val="toc 2"/>
    <w:basedOn w:val="a"/>
    <w:next w:val="a"/>
    <w:autoRedefine/>
    <w:uiPriority w:val="39"/>
    <w:unhideWhenUsed/>
    <w:rsid w:val="00FA5D16"/>
    <w:pPr>
      <w:spacing w:after="100"/>
      <w:ind w:left="220"/>
    </w:pPr>
  </w:style>
  <w:style w:type="paragraph" w:styleId="11">
    <w:name w:val="toc 1"/>
    <w:basedOn w:val="a"/>
    <w:next w:val="a"/>
    <w:autoRedefine/>
    <w:uiPriority w:val="39"/>
    <w:unhideWhenUsed/>
    <w:rsid w:val="00FA5D16"/>
    <w:pPr>
      <w:spacing w:after="100"/>
    </w:pPr>
  </w:style>
  <w:style w:type="paragraph" w:styleId="31">
    <w:name w:val="toc 3"/>
    <w:basedOn w:val="a"/>
    <w:next w:val="a"/>
    <w:autoRedefine/>
    <w:uiPriority w:val="39"/>
    <w:unhideWhenUsed/>
    <w:rsid w:val="00FA5D16"/>
    <w:pPr>
      <w:spacing w:after="100"/>
      <w:ind w:left="440"/>
    </w:pPr>
  </w:style>
  <w:style w:type="paragraph" w:customStyle="1" w:styleId="ConsPlusTitle">
    <w:name w:val="ConsPlusTitle"/>
    <w:rsid w:val="001F239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
    <w:name w:val="Balloon Text"/>
    <w:basedOn w:val="a"/>
    <w:link w:val="af0"/>
    <w:uiPriority w:val="99"/>
    <w:semiHidden/>
    <w:unhideWhenUsed/>
    <w:rsid w:val="00E4589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4589D"/>
    <w:rPr>
      <w:rFonts w:ascii="Segoe UI" w:eastAsia="Calibri" w:hAnsi="Segoe UI" w:cs="Segoe UI"/>
      <w:sz w:val="18"/>
      <w:szCs w:val="18"/>
    </w:rPr>
  </w:style>
  <w:style w:type="paragraph" w:styleId="af1">
    <w:name w:val="header"/>
    <w:basedOn w:val="a"/>
    <w:link w:val="af2"/>
    <w:uiPriority w:val="99"/>
    <w:unhideWhenUsed/>
    <w:rsid w:val="00BA6C1C"/>
    <w:pPr>
      <w:tabs>
        <w:tab w:val="center" w:pos="4677"/>
        <w:tab w:val="right" w:pos="9355"/>
      </w:tabs>
      <w:spacing w:after="0" w:line="240" w:lineRule="auto"/>
    </w:pPr>
    <w:rPr>
      <w:rFonts w:asciiTheme="minorHAnsi" w:eastAsiaTheme="minorHAnsi" w:hAnsiTheme="minorHAnsi" w:cstheme="minorBidi"/>
    </w:rPr>
  </w:style>
  <w:style w:type="character" w:customStyle="1" w:styleId="af2">
    <w:name w:val="Верхний колонтитул Знак"/>
    <w:basedOn w:val="a0"/>
    <w:link w:val="af1"/>
    <w:uiPriority w:val="99"/>
    <w:rsid w:val="00BA6C1C"/>
  </w:style>
  <w:style w:type="paragraph" w:styleId="af3">
    <w:name w:val="footer"/>
    <w:basedOn w:val="a"/>
    <w:link w:val="af4"/>
    <w:uiPriority w:val="99"/>
    <w:unhideWhenUsed/>
    <w:rsid w:val="00C623F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623FB"/>
    <w:rPr>
      <w:rFonts w:ascii="Calibri" w:eastAsia="Calibri" w:hAnsi="Calibri" w:cs="Times New Roman"/>
    </w:rPr>
  </w:style>
  <w:style w:type="character" w:customStyle="1" w:styleId="12">
    <w:name w:val="Основной текст1"/>
    <w:rsid w:val="00133F1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13">
    <w:name w:val="Основной текст Знак1"/>
    <w:uiPriority w:val="99"/>
    <w:locked/>
    <w:rsid w:val="00133F15"/>
    <w:rPr>
      <w:rFonts w:ascii="Times New Roman" w:hAnsi="Times New Roman" w:cs="Times New Roman" w:hint="default"/>
      <w:sz w:val="23"/>
      <w:szCs w:val="23"/>
      <w:shd w:val="clear" w:color="auto" w:fill="FFFFFF"/>
    </w:rPr>
  </w:style>
  <w:style w:type="paragraph" w:customStyle="1" w:styleId="Standard">
    <w:name w:val="Standard"/>
    <w:uiPriority w:val="99"/>
    <w:rsid w:val="0077289D"/>
    <w:pPr>
      <w:widowControl w:val="0"/>
      <w:suppressAutoHyphens/>
      <w:autoSpaceDN w:val="0"/>
      <w:spacing w:after="0" w:line="240" w:lineRule="auto"/>
      <w:jc w:val="center"/>
    </w:pPr>
    <w:rPr>
      <w:rFonts w:ascii="Times New Roman" w:eastAsia="Arial Unicode MS" w:hAnsi="Times New Roman" w:cs="Tahoma"/>
      <w:kern w:val="3"/>
      <w:sz w:val="20"/>
      <w:szCs w:val="24"/>
      <w:lang w:eastAsia="ru-RU"/>
    </w:rPr>
  </w:style>
  <w:style w:type="character" w:styleId="af5">
    <w:name w:val="annotation reference"/>
    <w:basedOn w:val="a0"/>
    <w:uiPriority w:val="99"/>
    <w:semiHidden/>
    <w:unhideWhenUsed/>
    <w:rsid w:val="00B33745"/>
    <w:rPr>
      <w:sz w:val="16"/>
      <w:szCs w:val="16"/>
    </w:rPr>
  </w:style>
  <w:style w:type="paragraph" w:styleId="af6">
    <w:name w:val="annotation text"/>
    <w:basedOn w:val="a"/>
    <w:link w:val="af7"/>
    <w:uiPriority w:val="99"/>
    <w:semiHidden/>
    <w:unhideWhenUsed/>
    <w:rsid w:val="00B33745"/>
    <w:pPr>
      <w:spacing w:line="240" w:lineRule="auto"/>
    </w:pPr>
    <w:rPr>
      <w:sz w:val="20"/>
      <w:szCs w:val="20"/>
    </w:rPr>
  </w:style>
  <w:style w:type="character" w:customStyle="1" w:styleId="af7">
    <w:name w:val="Текст примечания Знак"/>
    <w:basedOn w:val="a0"/>
    <w:link w:val="af6"/>
    <w:uiPriority w:val="99"/>
    <w:semiHidden/>
    <w:rsid w:val="00B33745"/>
    <w:rPr>
      <w:rFonts w:ascii="Calibri" w:eastAsia="Calibri" w:hAnsi="Calibri" w:cs="Times New Roman"/>
      <w:sz w:val="20"/>
      <w:szCs w:val="20"/>
    </w:rPr>
  </w:style>
  <w:style w:type="paragraph" w:styleId="af8">
    <w:name w:val="annotation subject"/>
    <w:basedOn w:val="af6"/>
    <w:next w:val="af6"/>
    <w:link w:val="af9"/>
    <w:uiPriority w:val="99"/>
    <w:semiHidden/>
    <w:unhideWhenUsed/>
    <w:rsid w:val="00B33745"/>
    <w:rPr>
      <w:b/>
      <w:bCs/>
    </w:rPr>
  </w:style>
  <w:style w:type="character" w:customStyle="1" w:styleId="af9">
    <w:name w:val="Тема примечания Знак"/>
    <w:basedOn w:val="af7"/>
    <w:link w:val="af8"/>
    <w:uiPriority w:val="99"/>
    <w:semiHidden/>
    <w:rsid w:val="00B33745"/>
    <w:rPr>
      <w:rFonts w:ascii="Calibri" w:eastAsia="Calibri" w:hAnsi="Calibri" w:cs="Times New Roman"/>
      <w:b/>
      <w:bCs/>
      <w:sz w:val="20"/>
      <w:szCs w:val="20"/>
    </w:rPr>
  </w:style>
  <w:style w:type="paragraph" w:customStyle="1" w:styleId="TableParagraph">
    <w:name w:val="Table Paragraph"/>
    <w:basedOn w:val="a"/>
    <w:uiPriority w:val="1"/>
    <w:qFormat/>
    <w:rsid w:val="00684DD8"/>
    <w:pPr>
      <w:widowControl w:val="0"/>
      <w:spacing w:after="0" w:line="240" w:lineRule="auto"/>
    </w:pPr>
    <w:rPr>
      <w:rFonts w:asciiTheme="minorHAnsi" w:eastAsiaTheme="minorHAnsi" w:hAnsiTheme="minorHAnsi" w:cstheme="minorBidi"/>
      <w:lang w:val="en-US"/>
    </w:rPr>
  </w:style>
  <w:style w:type="paragraph" w:styleId="afa">
    <w:name w:val="No Spacing"/>
    <w:link w:val="afb"/>
    <w:uiPriority w:val="1"/>
    <w:qFormat/>
    <w:rsid w:val="00684DD8"/>
    <w:pPr>
      <w:spacing w:after="0" w:line="240" w:lineRule="auto"/>
    </w:pPr>
    <w:rPr>
      <w:rFonts w:ascii="Times New Roman" w:eastAsia="Times New Roman" w:hAnsi="Times New Roman" w:cs="Times New Roman"/>
      <w:sz w:val="24"/>
      <w:szCs w:val="24"/>
      <w:lang w:eastAsia="ru-RU"/>
    </w:rPr>
  </w:style>
  <w:style w:type="character" w:customStyle="1" w:styleId="afb">
    <w:name w:val="Без интервала Знак"/>
    <w:link w:val="afa"/>
    <w:uiPriority w:val="1"/>
    <w:rsid w:val="00684DD8"/>
    <w:rPr>
      <w:rFonts w:ascii="Times New Roman" w:eastAsia="Times New Roman" w:hAnsi="Times New Roman" w:cs="Times New Roman"/>
      <w:sz w:val="24"/>
      <w:szCs w:val="24"/>
      <w:lang w:eastAsia="ru-RU"/>
    </w:rPr>
  </w:style>
  <w:style w:type="character" w:customStyle="1" w:styleId="FontStyle12">
    <w:name w:val="Font Style12"/>
    <w:rsid w:val="00F27299"/>
    <w:rPr>
      <w:rFonts w:ascii="Georgia" w:hAnsi="Georgia" w:cs="Georgia"/>
      <w:sz w:val="14"/>
      <w:szCs w:val="14"/>
    </w:rPr>
  </w:style>
  <w:style w:type="paragraph" w:customStyle="1" w:styleId="afc">
    <w:name w:val="Основной абзац"/>
    <w:basedOn w:val="a"/>
    <w:link w:val="14"/>
    <w:rsid w:val="00F27299"/>
    <w:pPr>
      <w:spacing w:after="0" w:line="360" w:lineRule="auto"/>
      <w:ind w:firstLine="284"/>
      <w:jc w:val="both"/>
    </w:pPr>
    <w:rPr>
      <w:rFonts w:ascii="Times New Roman" w:eastAsia="Times New Roman" w:hAnsi="Times New Roman"/>
      <w:sz w:val="24"/>
      <w:szCs w:val="20"/>
      <w:lang w:eastAsia="ru-RU"/>
    </w:rPr>
  </w:style>
  <w:style w:type="character" w:customStyle="1" w:styleId="14">
    <w:name w:val="Основной абзац Знак1"/>
    <w:link w:val="afc"/>
    <w:rsid w:val="00F27299"/>
    <w:rPr>
      <w:rFonts w:ascii="Times New Roman" w:eastAsia="Times New Roman" w:hAnsi="Times New Roman" w:cs="Times New Roman"/>
      <w:sz w:val="24"/>
      <w:szCs w:val="20"/>
      <w:lang w:eastAsia="ru-RU"/>
    </w:rPr>
  </w:style>
  <w:style w:type="paragraph" w:styleId="24">
    <w:name w:val="Body Text Indent 2"/>
    <w:basedOn w:val="a"/>
    <w:link w:val="25"/>
    <w:uiPriority w:val="99"/>
    <w:semiHidden/>
    <w:unhideWhenUsed/>
    <w:rsid w:val="00BC545D"/>
    <w:pPr>
      <w:spacing w:after="120" w:line="480" w:lineRule="auto"/>
      <w:ind w:left="283"/>
    </w:pPr>
  </w:style>
  <w:style w:type="character" w:customStyle="1" w:styleId="25">
    <w:name w:val="Основной текст с отступом 2 Знак"/>
    <w:basedOn w:val="a0"/>
    <w:link w:val="24"/>
    <w:uiPriority w:val="99"/>
    <w:semiHidden/>
    <w:rsid w:val="00BC545D"/>
    <w:rPr>
      <w:rFonts w:ascii="Calibri" w:eastAsia="Calibri" w:hAnsi="Calibri" w:cs="Times New Roman"/>
    </w:rPr>
  </w:style>
  <w:style w:type="paragraph" w:customStyle="1" w:styleId="afd">
    <w:name w:val="Абзац"/>
    <w:basedOn w:val="a"/>
    <w:link w:val="afe"/>
    <w:qFormat/>
    <w:rsid w:val="002452E5"/>
    <w:pPr>
      <w:spacing w:after="0" w:line="288" w:lineRule="auto"/>
      <w:ind w:left="170" w:right="170" w:firstLine="709"/>
      <w:jc w:val="both"/>
    </w:pPr>
    <w:rPr>
      <w:rFonts w:ascii="Times New Roman" w:eastAsia="Times New Roman" w:hAnsi="Times New Roman"/>
      <w:sz w:val="24"/>
      <w:szCs w:val="20"/>
      <w:lang w:eastAsia="ru-RU"/>
    </w:rPr>
  </w:style>
  <w:style w:type="character" w:customStyle="1" w:styleId="afe">
    <w:name w:val="Абзац Знак"/>
    <w:link w:val="afd"/>
    <w:locked/>
    <w:rsid w:val="002452E5"/>
    <w:rPr>
      <w:rFonts w:ascii="Times New Roman" w:eastAsia="Times New Roman" w:hAnsi="Times New Roman" w:cs="Times New Roman"/>
      <w:sz w:val="24"/>
      <w:szCs w:val="20"/>
      <w:lang w:eastAsia="ru-RU"/>
    </w:rPr>
  </w:style>
  <w:style w:type="character" w:customStyle="1" w:styleId="FontStyle68">
    <w:name w:val="Font Style68"/>
    <w:uiPriority w:val="99"/>
    <w:rsid w:val="002452E5"/>
    <w:rPr>
      <w:rFonts w:ascii="Times New Roman" w:hAnsi="Times New Roman" w:cs="Times New Roman"/>
      <w:color w:val="000000"/>
      <w:sz w:val="22"/>
      <w:szCs w:val="22"/>
    </w:rPr>
  </w:style>
  <w:style w:type="paragraph" w:customStyle="1" w:styleId="Style21">
    <w:name w:val="Style21"/>
    <w:basedOn w:val="a"/>
    <w:uiPriority w:val="99"/>
    <w:rsid w:val="002452E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formattext">
    <w:name w:val="formattext"/>
    <w:basedOn w:val="a"/>
    <w:rsid w:val="002452E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ocdata">
    <w:name w:val="docdata"/>
    <w:aliases w:val="docy,v5,20631,bqiaagaaeyqcaaagiaiaaap+twaabqxqaaaaaaaaaaaaaaaaaaaaaaaaaaaaaaaaaaaaaaaaaaaaaaaaaaaaaaaaaaaaaaaaaaaaaaaaaaaaaaaaaaaaaaaaaaaaaaaaaaaaaaaaaaaaaaaaaaaaaaaaaaaaaaaaaaaaaaaaaaaaaaaaaaaaaaaaaaaaaaaaaaaaaaaaaaaaaaaaaaaaaaaaaaaaaaaaaaaaaaa"/>
    <w:basedOn w:val="a"/>
    <w:rsid w:val="00DC7D6A"/>
    <w:pPr>
      <w:spacing w:before="100" w:beforeAutospacing="1" w:after="100" w:afterAutospacing="1" w:line="240" w:lineRule="auto"/>
    </w:pPr>
    <w:rPr>
      <w:rFonts w:ascii="Times New Roman" w:eastAsia="Times New Roman" w:hAnsi="Times New Roman"/>
      <w:sz w:val="24"/>
      <w:szCs w:val="24"/>
      <w:lang w:eastAsia="ru-RU"/>
    </w:rPr>
  </w:style>
  <w:style w:type="paragraph" w:styleId="aff">
    <w:name w:val="Normal (Web)"/>
    <w:basedOn w:val="a"/>
    <w:uiPriority w:val="99"/>
    <w:semiHidden/>
    <w:unhideWhenUsed/>
    <w:rsid w:val="00DC7D6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56144">
      <w:bodyDiv w:val="1"/>
      <w:marLeft w:val="0"/>
      <w:marRight w:val="0"/>
      <w:marTop w:val="0"/>
      <w:marBottom w:val="0"/>
      <w:divBdr>
        <w:top w:val="none" w:sz="0" w:space="0" w:color="auto"/>
        <w:left w:val="none" w:sz="0" w:space="0" w:color="auto"/>
        <w:bottom w:val="none" w:sz="0" w:space="0" w:color="auto"/>
        <w:right w:val="none" w:sz="0" w:space="0" w:color="auto"/>
      </w:divBdr>
    </w:div>
    <w:div w:id="163715578">
      <w:bodyDiv w:val="1"/>
      <w:marLeft w:val="0"/>
      <w:marRight w:val="0"/>
      <w:marTop w:val="0"/>
      <w:marBottom w:val="0"/>
      <w:divBdr>
        <w:top w:val="none" w:sz="0" w:space="0" w:color="auto"/>
        <w:left w:val="none" w:sz="0" w:space="0" w:color="auto"/>
        <w:bottom w:val="none" w:sz="0" w:space="0" w:color="auto"/>
        <w:right w:val="none" w:sz="0" w:space="0" w:color="auto"/>
      </w:divBdr>
    </w:div>
    <w:div w:id="208150734">
      <w:bodyDiv w:val="1"/>
      <w:marLeft w:val="0"/>
      <w:marRight w:val="0"/>
      <w:marTop w:val="0"/>
      <w:marBottom w:val="0"/>
      <w:divBdr>
        <w:top w:val="none" w:sz="0" w:space="0" w:color="auto"/>
        <w:left w:val="none" w:sz="0" w:space="0" w:color="auto"/>
        <w:bottom w:val="none" w:sz="0" w:space="0" w:color="auto"/>
        <w:right w:val="none" w:sz="0" w:space="0" w:color="auto"/>
      </w:divBdr>
    </w:div>
    <w:div w:id="313459200">
      <w:bodyDiv w:val="1"/>
      <w:marLeft w:val="0"/>
      <w:marRight w:val="0"/>
      <w:marTop w:val="0"/>
      <w:marBottom w:val="0"/>
      <w:divBdr>
        <w:top w:val="none" w:sz="0" w:space="0" w:color="auto"/>
        <w:left w:val="none" w:sz="0" w:space="0" w:color="auto"/>
        <w:bottom w:val="none" w:sz="0" w:space="0" w:color="auto"/>
        <w:right w:val="none" w:sz="0" w:space="0" w:color="auto"/>
      </w:divBdr>
      <w:divsChild>
        <w:div w:id="1325357697">
          <w:marLeft w:val="0"/>
          <w:marRight w:val="0"/>
          <w:marTop w:val="0"/>
          <w:marBottom w:val="0"/>
          <w:divBdr>
            <w:top w:val="none" w:sz="0" w:space="0" w:color="auto"/>
            <w:left w:val="none" w:sz="0" w:space="0" w:color="auto"/>
            <w:bottom w:val="none" w:sz="0" w:space="0" w:color="auto"/>
            <w:right w:val="none" w:sz="0" w:space="0" w:color="auto"/>
          </w:divBdr>
          <w:divsChild>
            <w:div w:id="1495222456">
              <w:marLeft w:val="0"/>
              <w:marRight w:val="0"/>
              <w:marTop w:val="0"/>
              <w:marBottom w:val="0"/>
              <w:divBdr>
                <w:top w:val="none" w:sz="0" w:space="0" w:color="auto"/>
                <w:left w:val="none" w:sz="0" w:space="0" w:color="auto"/>
                <w:bottom w:val="none" w:sz="0" w:space="0" w:color="auto"/>
                <w:right w:val="none" w:sz="0" w:space="0" w:color="auto"/>
              </w:divBdr>
              <w:divsChild>
                <w:div w:id="1953854691">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202787">
      <w:bodyDiv w:val="1"/>
      <w:marLeft w:val="0"/>
      <w:marRight w:val="0"/>
      <w:marTop w:val="0"/>
      <w:marBottom w:val="0"/>
      <w:divBdr>
        <w:top w:val="none" w:sz="0" w:space="0" w:color="auto"/>
        <w:left w:val="none" w:sz="0" w:space="0" w:color="auto"/>
        <w:bottom w:val="none" w:sz="0" w:space="0" w:color="auto"/>
        <w:right w:val="none" w:sz="0" w:space="0" w:color="auto"/>
      </w:divBdr>
    </w:div>
    <w:div w:id="604843433">
      <w:bodyDiv w:val="1"/>
      <w:marLeft w:val="0"/>
      <w:marRight w:val="0"/>
      <w:marTop w:val="0"/>
      <w:marBottom w:val="0"/>
      <w:divBdr>
        <w:top w:val="none" w:sz="0" w:space="0" w:color="auto"/>
        <w:left w:val="none" w:sz="0" w:space="0" w:color="auto"/>
        <w:bottom w:val="none" w:sz="0" w:space="0" w:color="auto"/>
        <w:right w:val="none" w:sz="0" w:space="0" w:color="auto"/>
      </w:divBdr>
    </w:div>
    <w:div w:id="646858652">
      <w:bodyDiv w:val="1"/>
      <w:marLeft w:val="0"/>
      <w:marRight w:val="0"/>
      <w:marTop w:val="0"/>
      <w:marBottom w:val="0"/>
      <w:divBdr>
        <w:top w:val="none" w:sz="0" w:space="0" w:color="auto"/>
        <w:left w:val="none" w:sz="0" w:space="0" w:color="auto"/>
        <w:bottom w:val="none" w:sz="0" w:space="0" w:color="auto"/>
        <w:right w:val="none" w:sz="0" w:space="0" w:color="auto"/>
      </w:divBdr>
    </w:div>
    <w:div w:id="955908835">
      <w:bodyDiv w:val="1"/>
      <w:marLeft w:val="0"/>
      <w:marRight w:val="0"/>
      <w:marTop w:val="0"/>
      <w:marBottom w:val="0"/>
      <w:divBdr>
        <w:top w:val="none" w:sz="0" w:space="0" w:color="auto"/>
        <w:left w:val="none" w:sz="0" w:space="0" w:color="auto"/>
        <w:bottom w:val="none" w:sz="0" w:space="0" w:color="auto"/>
        <w:right w:val="none" w:sz="0" w:space="0" w:color="auto"/>
      </w:divBdr>
    </w:div>
    <w:div w:id="1038118668">
      <w:bodyDiv w:val="1"/>
      <w:marLeft w:val="0"/>
      <w:marRight w:val="0"/>
      <w:marTop w:val="0"/>
      <w:marBottom w:val="0"/>
      <w:divBdr>
        <w:top w:val="none" w:sz="0" w:space="0" w:color="auto"/>
        <w:left w:val="none" w:sz="0" w:space="0" w:color="auto"/>
        <w:bottom w:val="none" w:sz="0" w:space="0" w:color="auto"/>
        <w:right w:val="none" w:sz="0" w:space="0" w:color="auto"/>
      </w:divBdr>
      <w:divsChild>
        <w:div w:id="935139255">
          <w:marLeft w:val="0"/>
          <w:marRight w:val="0"/>
          <w:marTop w:val="0"/>
          <w:marBottom w:val="0"/>
          <w:divBdr>
            <w:top w:val="none" w:sz="0" w:space="0" w:color="auto"/>
            <w:left w:val="none" w:sz="0" w:space="0" w:color="auto"/>
            <w:bottom w:val="none" w:sz="0" w:space="0" w:color="auto"/>
            <w:right w:val="none" w:sz="0" w:space="0" w:color="auto"/>
          </w:divBdr>
          <w:divsChild>
            <w:div w:id="418840821">
              <w:marLeft w:val="0"/>
              <w:marRight w:val="0"/>
              <w:marTop w:val="0"/>
              <w:marBottom w:val="0"/>
              <w:divBdr>
                <w:top w:val="none" w:sz="0" w:space="0" w:color="auto"/>
                <w:left w:val="none" w:sz="0" w:space="0" w:color="auto"/>
                <w:bottom w:val="none" w:sz="0" w:space="0" w:color="auto"/>
                <w:right w:val="none" w:sz="0" w:space="0" w:color="auto"/>
              </w:divBdr>
              <w:divsChild>
                <w:div w:id="1697583089">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921413">
      <w:bodyDiv w:val="1"/>
      <w:marLeft w:val="0"/>
      <w:marRight w:val="0"/>
      <w:marTop w:val="0"/>
      <w:marBottom w:val="0"/>
      <w:divBdr>
        <w:top w:val="none" w:sz="0" w:space="0" w:color="auto"/>
        <w:left w:val="none" w:sz="0" w:space="0" w:color="auto"/>
        <w:bottom w:val="none" w:sz="0" w:space="0" w:color="auto"/>
        <w:right w:val="none" w:sz="0" w:space="0" w:color="auto"/>
      </w:divBdr>
    </w:div>
    <w:div w:id="1575431436">
      <w:bodyDiv w:val="1"/>
      <w:marLeft w:val="0"/>
      <w:marRight w:val="0"/>
      <w:marTop w:val="0"/>
      <w:marBottom w:val="0"/>
      <w:divBdr>
        <w:top w:val="none" w:sz="0" w:space="0" w:color="auto"/>
        <w:left w:val="none" w:sz="0" w:space="0" w:color="auto"/>
        <w:bottom w:val="none" w:sz="0" w:space="0" w:color="auto"/>
        <w:right w:val="none" w:sz="0" w:space="0" w:color="auto"/>
      </w:divBdr>
    </w:div>
    <w:div w:id="1663389094">
      <w:bodyDiv w:val="1"/>
      <w:marLeft w:val="0"/>
      <w:marRight w:val="0"/>
      <w:marTop w:val="0"/>
      <w:marBottom w:val="0"/>
      <w:divBdr>
        <w:top w:val="none" w:sz="0" w:space="0" w:color="auto"/>
        <w:left w:val="none" w:sz="0" w:space="0" w:color="auto"/>
        <w:bottom w:val="none" w:sz="0" w:space="0" w:color="auto"/>
        <w:right w:val="none" w:sz="0" w:space="0" w:color="auto"/>
      </w:divBdr>
    </w:div>
    <w:div w:id="1915433698">
      <w:bodyDiv w:val="1"/>
      <w:marLeft w:val="0"/>
      <w:marRight w:val="0"/>
      <w:marTop w:val="0"/>
      <w:marBottom w:val="0"/>
      <w:divBdr>
        <w:top w:val="none" w:sz="0" w:space="0" w:color="auto"/>
        <w:left w:val="none" w:sz="0" w:space="0" w:color="auto"/>
        <w:bottom w:val="none" w:sz="0" w:space="0" w:color="auto"/>
        <w:right w:val="none" w:sz="0" w:space="0" w:color="auto"/>
      </w:divBdr>
    </w:div>
    <w:div w:id="212665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geo@geo-sz.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geo-s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51361-E6EA-4479-A7A2-FEF10B067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18</Pages>
  <Words>4416</Words>
  <Characters>25173</Characters>
  <Application>Microsoft Office Word</Application>
  <DocSecurity>0</DocSecurity>
  <Lines>209</Lines>
  <Paragraphs>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Толмачева Ольга Алексеевна</dc:creator>
  <cp:keywords/>
  <dc:description/>
  <cp:lastModifiedBy>Коппалова Анастасия</cp:lastModifiedBy>
  <cp:revision>52</cp:revision>
  <cp:lastPrinted>2025-01-13T10:59:00Z</cp:lastPrinted>
  <dcterms:created xsi:type="dcterms:W3CDTF">2024-12-27T10:04:00Z</dcterms:created>
  <dcterms:modified xsi:type="dcterms:W3CDTF">2025-09-05T07:59:00Z</dcterms:modified>
</cp:coreProperties>
</file>